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1BA0E" w14:textId="77777777" w:rsidR="001D457B" w:rsidRPr="001D457B" w:rsidRDefault="001D457B" w:rsidP="001D457B">
      <w:pPr>
        <w:jc w:val="center"/>
        <w:rPr>
          <w:b/>
          <w:sz w:val="36"/>
          <w:szCs w:val="36"/>
        </w:rPr>
      </w:pPr>
      <w:r w:rsidRPr="001D457B">
        <w:rPr>
          <w:b/>
          <w:sz w:val="36"/>
          <w:szCs w:val="36"/>
        </w:rPr>
        <w:t>Sechster Haushaltplan der Verfassten Studierendenschaft für das Haushaltsjahr 01.01.2019 bis 31.12.2019</w:t>
      </w:r>
    </w:p>
    <w:p w14:paraId="2D8B5E57" w14:textId="77777777" w:rsidR="001D457B" w:rsidRPr="001D457B" w:rsidRDefault="001D457B" w:rsidP="001D457B">
      <w:pPr>
        <w:jc w:val="center"/>
        <w:rPr>
          <w:rFonts w:ascii="Arial Black" w:hAnsi="Arial Black" w:cs="Arial Black"/>
          <w:b/>
          <w:sz w:val="36"/>
          <w:szCs w:val="36"/>
        </w:rPr>
      </w:pPr>
    </w:p>
    <w:p w14:paraId="56AEEC5F" w14:textId="77777777" w:rsidR="001D457B" w:rsidRPr="001D457B" w:rsidRDefault="001D457B" w:rsidP="001D457B">
      <w:pPr>
        <w:jc w:val="center"/>
        <w:rPr>
          <w:b/>
          <w:sz w:val="36"/>
          <w:szCs w:val="36"/>
        </w:rPr>
      </w:pPr>
    </w:p>
    <w:p w14:paraId="0FAEDE45" w14:textId="77777777" w:rsidR="001D457B" w:rsidRDefault="001D457B" w:rsidP="001D457B">
      <w:pPr>
        <w:jc w:val="center"/>
      </w:pPr>
      <w:r w:rsidRPr="001209DA">
        <w:rPr>
          <w:noProof/>
          <w:lang w:eastAsia="de-DE"/>
        </w:rPr>
        <w:drawing>
          <wp:inline distT="0" distB="0" distL="0" distR="0" wp14:anchorId="1DFA8478" wp14:editId="2EB8AE3C">
            <wp:extent cx="5760720" cy="5760720"/>
            <wp:effectExtent l="0" t="0" r="0" b="0"/>
            <wp:docPr id="7" name="Grafik 7" descr="W:\Logo\Logo_VS_sch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ogo\Logo_VS_sch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4291A3CE" w14:textId="77777777" w:rsidR="00005842" w:rsidRDefault="00005842">
      <w:pPr>
        <w:sectPr w:rsidR="00005842" w:rsidSect="00005842">
          <w:headerReference w:type="default" r:id="rId9"/>
          <w:pgSz w:w="11906" w:h="16838"/>
          <w:pgMar w:top="1417" w:right="1417" w:bottom="1134" w:left="1417" w:header="708" w:footer="708" w:gutter="0"/>
          <w:cols w:space="708"/>
          <w:titlePg/>
          <w:docGrid w:linePitch="360"/>
        </w:sectPr>
      </w:pPr>
    </w:p>
    <w:p w14:paraId="6845EC27" w14:textId="77777777" w:rsidR="00280FF3" w:rsidRDefault="00280FF3" w:rsidP="002739B8">
      <w:pPr>
        <w:pStyle w:val="berschriftohneNummern"/>
        <w:numPr>
          <w:ilvl w:val="0"/>
          <w:numId w:val="0"/>
        </w:numPr>
      </w:pPr>
      <w:bookmarkStart w:id="0" w:name="_Toc5274012"/>
      <w:r>
        <w:lastRenderedPageBreak/>
        <w:t>Inhaltsverzeichnis</w:t>
      </w:r>
      <w:bookmarkEnd w:id="0"/>
    </w:p>
    <w:p w14:paraId="5D817799" w14:textId="77777777" w:rsidR="00005842" w:rsidRDefault="00005842">
      <w:pPr>
        <w:pStyle w:val="Verzeichnis1"/>
        <w:tabs>
          <w:tab w:val="right" w:leader="dot" w:pos="9062"/>
        </w:tabs>
        <w:rPr>
          <w:rFonts w:asciiTheme="minorHAnsi" w:eastAsiaTheme="minorEastAsia" w:hAnsiTheme="minorHAnsi"/>
          <w:b w:val="0"/>
          <w:noProof/>
          <w:sz w:val="22"/>
          <w:lang w:eastAsia="de-DE"/>
        </w:rPr>
      </w:pPr>
      <w:r>
        <w:fldChar w:fldCharType="begin"/>
      </w:r>
      <w:r>
        <w:instrText xml:space="preserve"> TOC \o "1-3" \h \z \u </w:instrText>
      </w:r>
      <w:r>
        <w:fldChar w:fldCharType="separate"/>
      </w:r>
      <w:hyperlink w:anchor="_Toc5274012" w:history="1">
        <w:r w:rsidRPr="005A4187">
          <w:rPr>
            <w:rStyle w:val="Hyperlink"/>
            <w:noProof/>
          </w:rPr>
          <w:t>Inhaltsverzeichnis</w:t>
        </w:r>
        <w:r>
          <w:rPr>
            <w:noProof/>
            <w:webHidden/>
          </w:rPr>
          <w:tab/>
        </w:r>
        <w:r>
          <w:rPr>
            <w:noProof/>
            <w:webHidden/>
          </w:rPr>
          <w:fldChar w:fldCharType="begin"/>
        </w:r>
        <w:r>
          <w:rPr>
            <w:noProof/>
            <w:webHidden/>
          </w:rPr>
          <w:instrText xml:space="preserve"> PAGEREF _Toc5274012 \h </w:instrText>
        </w:r>
        <w:r>
          <w:rPr>
            <w:noProof/>
            <w:webHidden/>
          </w:rPr>
        </w:r>
        <w:r>
          <w:rPr>
            <w:noProof/>
            <w:webHidden/>
          </w:rPr>
          <w:fldChar w:fldCharType="separate"/>
        </w:r>
        <w:r w:rsidR="0078198B">
          <w:rPr>
            <w:noProof/>
            <w:webHidden/>
          </w:rPr>
          <w:t>I</w:t>
        </w:r>
        <w:r>
          <w:rPr>
            <w:noProof/>
            <w:webHidden/>
          </w:rPr>
          <w:fldChar w:fldCharType="end"/>
        </w:r>
      </w:hyperlink>
    </w:p>
    <w:p w14:paraId="4AD603D8" w14:textId="77777777" w:rsidR="00005842" w:rsidRDefault="00D121E9">
      <w:pPr>
        <w:pStyle w:val="Verzeichnis1"/>
        <w:tabs>
          <w:tab w:val="left" w:pos="480"/>
          <w:tab w:val="right" w:leader="dot" w:pos="9062"/>
        </w:tabs>
        <w:rPr>
          <w:rFonts w:asciiTheme="minorHAnsi" w:eastAsiaTheme="minorEastAsia" w:hAnsiTheme="minorHAnsi"/>
          <w:b w:val="0"/>
          <w:noProof/>
          <w:sz w:val="22"/>
          <w:lang w:eastAsia="de-DE"/>
        </w:rPr>
      </w:pPr>
      <w:hyperlink w:anchor="_Toc5274013" w:history="1">
        <w:r w:rsidR="00005842" w:rsidRPr="005A4187">
          <w:rPr>
            <w:rStyle w:val="Hyperlink"/>
            <w:noProof/>
          </w:rPr>
          <w:t>1</w:t>
        </w:r>
        <w:r w:rsidR="00005842">
          <w:rPr>
            <w:rFonts w:asciiTheme="minorHAnsi" w:eastAsiaTheme="minorEastAsia" w:hAnsiTheme="minorHAnsi"/>
            <w:b w:val="0"/>
            <w:noProof/>
            <w:sz w:val="22"/>
            <w:lang w:eastAsia="de-DE"/>
          </w:rPr>
          <w:tab/>
        </w:r>
        <w:r w:rsidR="00005842" w:rsidRPr="005A4187">
          <w:rPr>
            <w:rStyle w:val="Hyperlink"/>
            <w:noProof/>
          </w:rPr>
          <w:t>Präambel</w:t>
        </w:r>
        <w:r w:rsidR="00005842">
          <w:rPr>
            <w:noProof/>
            <w:webHidden/>
          </w:rPr>
          <w:tab/>
        </w:r>
        <w:r w:rsidR="00005842">
          <w:rPr>
            <w:noProof/>
            <w:webHidden/>
          </w:rPr>
          <w:fldChar w:fldCharType="begin"/>
        </w:r>
        <w:r w:rsidR="00005842">
          <w:rPr>
            <w:noProof/>
            <w:webHidden/>
          </w:rPr>
          <w:instrText xml:space="preserve"> PAGEREF _Toc5274013 \h </w:instrText>
        </w:r>
        <w:r w:rsidR="00005842">
          <w:rPr>
            <w:noProof/>
            <w:webHidden/>
          </w:rPr>
        </w:r>
        <w:r w:rsidR="00005842">
          <w:rPr>
            <w:noProof/>
            <w:webHidden/>
          </w:rPr>
          <w:fldChar w:fldCharType="separate"/>
        </w:r>
        <w:r w:rsidR="0078198B">
          <w:rPr>
            <w:noProof/>
            <w:webHidden/>
          </w:rPr>
          <w:t>1</w:t>
        </w:r>
        <w:r w:rsidR="00005842">
          <w:rPr>
            <w:noProof/>
            <w:webHidden/>
          </w:rPr>
          <w:fldChar w:fldCharType="end"/>
        </w:r>
      </w:hyperlink>
    </w:p>
    <w:p w14:paraId="0F5E5874" w14:textId="77777777" w:rsidR="00005842" w:rsidRDefault="00D121E9">
      <w:pPr>
        <w:pStyle w:val="Verzeichnis2"/>
        <w:tabs>
          <w:tab w:val="left" w:pos="880"/>
          <w:tab w:val="right" w:leader="dot" w:pos="9062"/>
        </w:tabs>
        <w:rPr>
          <w:rFonts w:asciiTheme="minorHAnsi" w:eastAsiaTheme="minorEastAsia" w:hAnsiTheme="minorHAnsi"/>
          <w:noProof/>
          <w:sz w:val="22"/>
          <w:lang w:eastAsia="de-DE"/>
        </w:rPr>
      </w:pPr>
      <w:hyperlink w:anchor="_Toc5274014" w:history="1">
        <w:r w:rsidR="00005842" w:rsidRPr="005A4187">
          <w:rPr>
            <w:rStyle w:val="Hyperlink"/>
            <w:noProof/>
          </w:rPr>
          <w:t>1.1</w:t>
        </w:r>
        <w:r w:rsidR="00005842">
          <w:rPr>
            <w:rFonts w:asciiTheme="minorHAnsi" w:eastAsiaTheme="minorEastAsia" w:hAnsiTheme="minorHAnsi"/>
            <w:noProof/>
            <w:sz w:val="22"/>
            <w:lang w:eastAsia="de-DE"/>
          </w:rPr>
          <w:tab/>
        </w:r>
        <w:r w:rsidR="00005842" w:rsidRPr="005A4187">
          <w:rPr>
            <w:rStyle w:val="Hyperlink"/>
            <w:noProof/>
          </w:rPr>
          <w:t>Anmerkung der Finanzreferenten</w:t>
        </w:r>
        <w:r w:rsidR="00005842">
          <w:rPr>
            <w:noProof/>
            <w:webHidden/>
          </w:rPr>
          <w:tab/>
        </w:r>
        <w:r w:rsidR="00005842">
          <w:rPr>
            <w:noProof/>
            <w:webHidden/>
          </w:rPr>
          <w:fldChar w:fldCharType="begin"/>
        </w:r>
        <w:r w:rsidR="00005842">
          <w:rPr>
            <w:noProof/>
            <w:webHidden/>
          </w:rPr>
          <w:instrText xml:space="preserve"> PAGEREF _Toc5274014 \h </w:instrText>
        </w:r>
        <w:r w:rsidR="00005842">
          <w:rPr>
            <w:noProof/>
            <w:webHidden/>
          </w:rPr>
        </w:r>
        <w:r w:rsidR="00005842">
          <w:rPr>
            <w:noProof/>
            <w:webHidden/>
          </w:rPr>
          <w:fldChar w:fldCharType="separate"/>
        </w:r>
        <w:r w:rsidR="0078198B">
          <w:rPr>
            <w:noProof/>
            <w:webHidden/>
          </w:rPr>
          <w:t>1</w:t>
        </w:r>
        <w:r w:rsidR="00005842">
          <w:rPr>
            <w:noProof/>
            <w:webHidden/>
          </w:rPr>
          <w:fldChar w:fldCharType="end"/>
        </w:r>
      </w:hyperlink>
    </w:p>
    <w:p w14:paraId="31740B98" w14:textId="77777777" w:rsidR="00005842" w:rsidRDefault="00D121E9" w:rsidP="00005842">
      <w:pPr>
        <w:pStyle w:val="Verzeichnis2"/>
        <w:tabs>
          <w:tab w:val="left" w:pos="880"/>
          <w:tab w:val="right" w:leader="dot" w:pos="9062"/>
        </w:tabs>
        <w:ind w:left="708" w:hanging="468"/>
        <w:rPr>
          <w:rFonts w:asciiTheme="minorHAnsi" w:eastAsiaTheme="minorEastAsia" w:hAnsiTheme="minorHAnsi"/>
          <w:noProof/>
          <w:sz w:val="22"/>
          <w:lang w:eastAsia="de-DE"/>
        </w:rPr>
      </w:pPr>
      <w:hyperlink w:anchor="_Toc5274015" w:history="1">
        <w:r w:rsidR="00005842" w:rsidRPr="005A4187">
          <w:rPr>
            <w:rStyle w:val="Hyperlink"/>
            <w:noProof/>
          </w:rPr>
          <w:t>1.2</w:t>
        </w:r>
        <w:r w:rsidR="00005842">
          <w:rPr>
            <w:rFonts w:asciiTheme="minorHAnsi" w:eastAsiaTheme="minorEastAsia" w:hAnsiTheme="minorHAnsi"/>
            <w:noProof/>
            <w:sz w:val="22"/>
            <w:lang w:eastAsia="de-DE"/>
          </w:rPr>
          <w:tab/>
        </w:r>
        <w:r w:rsidR="00005842" w:rsidRPr="005A4187">
          <w:rPr>
            <w:rStyle w:val="Hyperlink"/>
            <w:noProof/>
          </w:rPr>
          <w:t>Allgemeine Vorschriften zur Haushaltssystematik des Landes Baden-Württemberg</w:t>
        </w:r>
        <w:r w:rsidR="00005842">
          <w:rPr>
            <w:noProof/>
            <w:webHidden/>
          </w:rPr>
          <w:tab/>
        </w:r>
        <w:r w:rsidR="00005842">
          <w:rPr>
            <w:noProof/>
            <w:webHidden/>
          </w:rPr>
          <w:fldChar w:fldCharType="begin"/>
        </w:r>
        <w:r w:rsidR="00005842">
          <w:rPr>
            <w:noProof/>
            <w:webHidden/>
          </w:rPr>
          <w:instrText xml:space="preserve"> PAGEREF _Toc5274015 \h </w:instrText>
        </w:r>
        <w:r w:rsidR="00005842">
          <w:rPr>
            <w:noProof/>
            <w:webHidden/>
          </w:rPr>
        </w:r>
        <w:r w:rsidR="00005842">
          <w:rPr>
            <w:noProof/>
            <w:webHidden/>
          </w:rPr>
          <w:fldChar w:fldCharType="separate"/>
        </w:r>
        <w:r w:rsidR="0078198B">
          <w:rPr>
            <w:noProof/>
            <w:webHidden/>
          </w:rPr>
          <w:t>2</w:t>
        </w:r>
        <w:r w:rsidR="00005842">
          <w:rPr>
            <w:noProof/>
            <w:webHidden/>
          </w:rPr>
          <w:fldChar w:fldCharType="end"/>
        </w:r>
      </w:hyperlink>
    </w:p>
    <w:p w14:paraId="4BED9B90" w14:textId="77777777" w:rsidR="00005842" w:rsidRDefault="00D121E9">
      <w:pPr>
        <w:pStyle w:val="Verzeichnis3"/>
        <w:tabs>
          <w:tab w:val="left" w:pos="1320"/>
          <w:tab w:val="right" w:leader="dot" w:pos="9062"/>
        </w:tabs>
        <w:rPr>
          <w:rFonts w:asciiTheme="minorHAnsi" w:eastAsiaTheme="minorEastAsia" w:hAnsiTheme="minorHAnsi"/>
          <w:noProof/>
          <w:sz w:val="22"/>
          <w:lang w:eastAsia="de-DE"/>
        </w:rPr>
      </w:pPr>
      <w:hyperlink w:anchor="_Toc5274016" w:history="1">
        <w:r w:rsidR="00005842" w:rsidRPr="005A4187">
          <w:rPr>
            <w:rStyle w:val="Hyperlink"/>
            <w:noProof/>
          </w:rPr>
          <w:t>1.2.1</w:t>
        </w:r>
        <w:r w:rsidR="00005842">
          <w:rPr>
            <w:rFonts w:asciiTheme="minorHAnsi" w:eastAsiaTheme="minorEastAsia" w:hAnsiTheme="minorHAnsi"/>
            <w:noProof/>
            <w:sz w:val="22"/>
            <w:lang w:eastAsia="de-DE"/>
          </w:rPr>
          <w:tab/>
        </w:r>
        <w:r w:rsidR="00005842" w:rsidRPr="005A4187">
          <w:rPr>
            <w:rStyle w:val="Hyperlink"/>
            <w:noProof/>
          </w:rPr>
          <w:t>Hauptgruppen, Obergruppen und Gruppen</w:t>
        </w:r>
        <w:r w:rsidR="00005842">
          <w:rPr>
            <w:noProof/>
            <w:webHidden/>
          </w:rPr>
          <w:tab/>
        </w:r>
        <w:r w:rsidR="00005842">
          <w:rPr>
            <w:noProof/>
            <w:webHidden/>
          </w:rPr>
          <w:fldChar w:fldCharType="begin"/>
        </w:r>
        <w:r w:rsidR="00005842">
          <w:rPr>
            <w:noProof/>
            <w:webHidden/>
          </w:rPr>
          <w:instrText xml:space="preserve"> PAGEREF _Toc5274016 \h </w:instrText>
        </w:r>
        <w:r w:rsidR="00005842">
          <w:rPr>
            <w:noProof/>
            <w:webHidden/>
          </w:rPr>
        </w:r>
        <w:r w:rsidR="00005842">
          <w:rPr>
            <w:noProof/>
            <w:webHidden/>
          </w:rPr>
          <w:fldChar w:fldCharType="separate"/>
        </w:r>
        <w:r w:rsidR="0078198B">
          <w:rPr>
            <w:noProof/>
            <w:webHidden/>
          </w:rPr>
          <w:t>2</w:t>
        </w:r>
        <w:r w:rsidR="00005842">
          <w:rPr>
            <w:noProof/>
            <w:webHidden/>
          </w:rPr>
          <w:fldChar w:fldCharType="end"/>
        </w:r>
      </w:hyperlink>
    </w:p>
    <w:p w14:paraId="7575B8E1" w14:textId="77777777" w:rsidR="00005842" w:rsidRDefault="00D121E9">
      <w:pPr>
        <w:pStyle w:val="Verzeichnis3"/>
        <w:tabs>
          <w:tab w:val="left" w:pos="1320"/>
          <w:tab w:val="right" w:leader="dot" w:pos="9062"/>
        </w:tabs>
        <w:rPr>
          <w:rFonts w:asciiTheme="minorHAnsi" w:eastAsiaTheme="minorEastAsia" w:hAnsiTheme="minorHAnsi"/>
          <w:noProof/>
          <w:sz w:val="22"/>
          <w:lang w:eastAsia="de-DE"/>
        </w:rPr>
      </w:pPr>
      <w:hyperlink w:anchor="_Toc5274017" w:history="1">
        <w:r w:rsidR="00005842" w:rsidRPr="005A4187">
          <w:rPr>
            <w:rStyle w:val="Hyperlink"/>
            <w:noProof/>
          </w:rPr>
          <w:t>1.2.2</w:t>
        </w:r>
        <w:r w:rsidR="00005842">
          <w:rPr>
            <w:rFonts w:asciiTheme="minorHAnsi" w:eastAsiaTheme="minorEastAsia" w:hAnsiTheme="minorHAnsi"/>
            <w:noProof/>
            <w:sz w:val="22"/>
            <w:lang w:eastAsia="de-DE"/>
          </w:rPr>
          <w:tab/>
        </w:r>
        <w:r w:rsidR="00005842" w:rsidRPr="005A4187">
          <w:rPr>
            <w:rStyle w:val="Hyperlink"/>
            <w:noProof/>
          </w:rPr>
          <w:t>Zuordnungen der Einnahmen und Ausgaben</w:t>
        </w:r>
        <w:r w:rsidR="00005842">
          <w:rPr>
            <w:noProof/>
            <w:webHidden/>
          </w:rPr>
          <w:tab/>
        </w:r>
        <w:r w:rsidR="00005842">
          <w:rPr>
            <w:noProof/>
            <w:webHidden/>
          </w:rPr>
          <w:fldChar w:fldCharType="begin"/>
        </w:r>
        <w:r w:rsidR="00005842">
          <w:rPr>
            <w:noProof/>
            <w:webHidden/>
          </w:rPr>
          <w:instrText xml:space="preserve"> PAGEREF _Toc5274017 \h </w:instrText>
        </w:r>
        <w:r w:rsidR="00005842">
          <w:rPr>
            <w:noProof/>
            <w:webHidden/>
          </w:rPr>
        </w:r>
        <w:r w:rsidR="00005842">
          <w:rPr>
            <w:noProof/>
            <w:webHidden/>
          </w:rPr>
          <w:fldChar w:fldCharType="separate"/>
        </w:r>
        <w:r w:rsidR="0078198B">
          <w:rPr>
            <w:noProof/>
            <w:webHidden/>
          </w:rPr>
          <w:t>2</w:t>
        </w:r>
        <w:r w:rsidR="00005842">
          <w:rPr>
            <w:noProof/>
            <w:webHidden/>
          </w:rPr>
          <w:fldChar w:fldCharType="end"/>
        </w:r>
      </w:hyperlink>
    </w:p>
    <w:p w14:paraId="40427A36" w14:textId="77777777" w:rsidR="00005842" w:rsidRDefault="00D121E9">
      <w:pPr>
        <w:pStyle w:val="Verzeichnis3"/>
        <w:tabs>
          <w:tab w:val="left" w:pos="1320"/>
          <w:tab w:val="right" w:leader="dot" w:pos="9062"/>
        </w:tabs>
        <w:rPr>
          <w:rFonts w:asciiTheme="minorHAnsi" w:eastAsiaTheme="minorEastAsia" w:hAnsiTheme="minorHAnsi"/>
          <w:noProof/>
          <w:sz w:val="22"/>
          <w:lang w:eastAsia="de-DE"/>
        </w:rPr>
      </w:pPr>
      <w:hyperlink w:anchor="_Toc5274018" w:history="1">
        <w:r w:rsidR="00005842" w:rsidRPr="005A4187">
          <w:rPr>
            <w:rStyle w:val="Hyperlink"/>
            <w:noProof/>
          </w:rPr>
          <w:t>1.2.3</w:t>
        </w:r>
        <w:r w:rsidR="00005842">
          <w:rPr>
            <w:rFonts w:asciiTheme="minorHAnsi" w:eastAsiaTheme="minorEastAsia" w:hAnsiTheme="minorHAnsi"/>
            <w:noProof/>
            <w:sz w:val="22"/>
            <w:lang w:eastAsia="de-DE"/>
          </w:rPr>
          <w:tab/>
        </w:r>
        <w:r w:rsidR="00005842" w:rsidRPr="005A4187">
          <w:rPr>
            <w:rStyle w:val="Hyperlink"/>
            <w:noProof/>
          </w:rPr>
          <w:t>Titel</w:t>
        </w:r>
        <w:r w:rsidR="00005842">
          <w:rPr>
            <w:noProof/>
            <w:webHidden/>
          </w:rPr>
          <w:tab/>
        </w:r>
        <w:r w:rsidR="00005842">
          <w:rPr>
            <w:noProof/>
            <w:webHidden/>
          </w:rPr>
          <w:fldChar w:fldCharType="begin"/>
        </w:r>
        <w:r w:rsidR="00005842">
          <w:rPr>
            <w:noProof/>
            <w:webHidden/>
          </w:rPr>
          <w:instrText xml:space="preserve"> PAGEREF _Toc5274018 \h </w:instrText>
        </w:r>
        <w:r w:rsidR="00005842">
          <w:rPr>
            <w:noProof/>
            <w:webHidden/>
          </w:rPr>
        </w:r>
        <w:r w:rsidR="00005842">
          <w:rPr>
            <w:noProof/>
            <w:webHidden/>
          </w:rPr>
          <w:fldChar w:fldCharType="separate"/>
        </w:r>
        <w:r w:rsidR="0078198B">
          <w:rPr>
            <w:noProof/>
            <w:webHidden/>
          </w:rPr>
          <w:t>2</w:t>
        </w:r>
        <w:r w:rsidR="00005842">
          <w:rPr>
            <w:noProof/>
            <w:webHidden/>
          </w:rPr>
          <w:fldChar w:fldCharType="end"/>
        </w:r>
      </w:hyperlink>
    </w:p>
    <w:p w14:paraId="515747CD" w14:textId="77777777" w:rsidR="00005842" w:rsidRDefault="00D121E9">
      <w:pPr>
        <w:pStyle w:val="Verzeichnis2"/>
        <w:tabs>
          <w:tab w:val="left" w:pos="880"/>
          <w:tab w:val="right" w:leader="dot" w:pos="9062"/>
        </w:tabs>
        <w:rPr>
          <w:rFonts w:asciiTheme="minorHAnsi" w:eastAsiaTheme="minorEastAsia" w:hAnsiTheme="minorHAnsi"/>
          <w:noProof/>
          <w:sz w:val="22"/>
          <w:lang w:eastAsia="de-DE"/>
        </w:rPr>
      </w:pPr>
      <w:hyperlink w:anchor="_Toc5274019" w:history="1">
        <w:r w:rsidR="00005842" w:rsidRPr="005A4187">
          <w:rPr>
            <w:rStyle w:val="Hyperlink"/>
            <w:noProof/>
          </w:rPr>
          <w:t>1.3</w:t>
        </w:r>
        <w:r w:rsidR="00005842">
          <w:rPr>
            <w:rFonts w:asciiTheme="minorHAnsi" w:eastAsiaTheme="minorEastAsia" w:hAnsiTheme="minorHAnsi"/>
            <w:noProof/>
            <w:sz w:val="22"/>
            <w:lang w:eastAsia="de-DE"/>
          </w:rPr>
          <w:tab/>
        </w:r>
        <w:r w:rsidR="00005842" w:rsidRPr="005A4187">
          <w:rPr>
            <w:rStyle w:val="Hyperlink"/>
            <w:noProof/>
          </w:rPr>
          <w:t>Gruppierungsplan</w:t>
        </w:r>
        <w:r w:rsidR="00005842">
          <w:rPr>
            <w:noProof/>
            <w:webHidden/>
          </w:rPr>
          <w:tab/>
        </w:r>
        <w:r w:rsidR="00005842">
          <w:rPr>
            <w:noProof/>
            <w:webHidden/>
          </w:rPr>
          <w:fldChar w:fldCharType="begin"/>
        </w:r>
        <w:r w:rsidR="00005842">
          <w:rPr>
            <w:noProof/>
            <w:webHidden/>
          </w:rPr>
          <w:instrText xml:space="preserve"> PAGEREF _Toc5274019 \h </w:instrText>
        </w:r>
        <w:r w:rsidR="00005842">
          <w:rPr>
            <w:noProof/>
            <w:webHidden/>
          </w:rPr>
        </w:r>
        <w:r w:rsidR="00005842">
          <w:rPr>
            <w:noProof/>
            <w:webHidden/>
          </w:rPr>
          <w:fldChar w:fldCharType="separate"/>
        </w:r>
        <w:r w:rsidR="0078198B">
          <w:rPr>
            <w:noProof/>
            <w:webHidden/>
          </w:rPr>
          <w:t>3</w:t>
        </w:r>
        <w:r w:rsidR="00005842">
          <w:rPr>
            <w:noProof/>
            <w:webHidden/>
          </w:rPr>
          <w:fldChar w:fldCharType="end"/>
        </w:r>
      </w:hyperlink>
    </w:p>
    <w:p w14:paraId="1C6A69AD" w14:textId="77777777" w:rsidR="00005842" w:rsidRDefault="00D121E9">
      <w:pPr>
        <w:pStyle w:val="Verzeichnis3"/>
        <w:tabs>
          <w:tab w:val="left" w:pos="1320"/>
          <w:tab w:val="right" w:leader="dot" w:pos="9062"/>
        </w:tabs>
        <w:rPr>
          <w:rFonts w:asciiTheme="minorHAnsi" w:eastAsiaTheme="minorEastAsia" w:hAnsiTheme="minorHAnsi"/>
          <w:noProof/>
          <w:sz w:val="22"/>
          <w:lang w:eastAsia="de-DE"/>
        </w:rPr>
      </w:pPr>
      <w:hyperlink w:anchor="_Toc5274020" w:history="1">
        <w:r w:rsidR="00005842" w:rsidRPr="005A4187">
          <w:rPr>
            <w:rStyle w:val="Hyperlink"/>
            <w:noProof/>
          </w:rPr>
          <w:t>1.3.1</w:t>
        </w:r>
        <w:r w:rsidR="00005842">
          <w:rPr>
            <w:rFonts w:asciiTheme="minorHAnsi" w:eastAsiaTheme="minorEastAsia" w:hAnsiTheme="minorHAnsi"/>
            <w:noProof/>
            <w:sz w:val="22"/>
            <w:lang w:eastAsia="de-DE"/>
          </w:rPr>
          <w:tab/>
        </w:r>
        <w:r w:rsidR="00005842" w:rsidRPr="005A4187">
          <w:rPr>
            <w:rStyle w:val="Hyperlink"/>
            <w:noProof/>
          </w:rPr>
          <w:t>Einnahmen</w:t>
        </w:r>
        <w:r w:rsidR="00005842">
          <w:rPr>
            <w:noProof/>
            <w:webHidden/>
          </w:rPr>
          <w:tab/>
        </w:r>
        <w:r w:rsidR="00005842">
          <w:rPr>
            <w:noProof/>
            <w:webHidden/>
          </w:rPr>
          <w:fldChar w:fldCharType="begin"/>
        </w:r>
        <w:r w:rsidR="00005842">
          <w:rPr>
            <w:noProof/>
            <w:webHidden/>
          </w:rPr>
          <w:instrText xml:space="preserve"> PAGEREF _Toc5274020 \h </w:instrText>
        </w:r>
        <w:r w:rsidR="00005842">
          <w:rPr>
            <w:noProof/>
            <w:webHidden/>
          </w:rPr>
        </w:r>
        <w:r w:rsidR="00005842">
          <w:rPr>
            <w:noProof/>
            <w:webHidden/>
          </w:rPr>
          <w:fldChar w:fldCharType="separate"/>
        </w:r>
        <w:r w:rsidR="0078198B">
          <w:rPr>
            <w:noProof/>
            <w:webHidden/>
          </w:rPr>
          <w:t>3</w:t>
        </w:r>
        <w:r w:rsidR="00005842">
          <w:rPr>
            <w:noProof/>
            <w:webHidden/>
          </w:rPr>
          <w:fldChar w:fldCharType="end"/>
        </w:r>
      </w:hyperlink>
    </w:p>
    <w:p w14:paraId="3964E265" w14:textId="77777777" w:rsidR="00005842" w:rsidRDefault="00D121E9">
      <w:pPr>
        <w:pStyle w:val="Verzeichnis3"/>
        <w:tabs>
          <w:tab w:val="left" w:pos="1320"/>
          <w:tab w:val="right" w:leader="dot" w:pos="9062"/>
        </w:tabs>
        <w:rPr>
          <w:rFonts w:asciiTheme="minorHAnsi" w:eastAsiaTheme="minorEastAsia" w:hAnsiTheme="minorHAnsi"/>
          <w:noProof/>
          <w:sz w:val="22"/>
          <w:lang w:eastAsia="de-DE"/>
        </w:rPr>
      </w:pPr>
      <w:hyperlink w:anchor="_Toc5274021" w:history="1">
        <w:r w:rsidR="00005842" w:rsidRPr="005A4187">
          <w:rPr>
            <w:rStyle w:val="Hyperlink"/>
            <w:noProof/>
          </w:rPr>
          <w:t>1.3.2</w:t>
        </w:r>
        <w:r w:rsidR="00005842">
          <w:rPr>
            <w:rFonts w:asciiTheme="minorHAnsi" w:eastAsiaTheme="minorEastAsia" w:hAnsiTheme="minorHAnsi"/>
            <w:noProof/>
            <w:sz w:val="22"/>
            <w:lang w:eastAsia="de-DE"/>
          </w:rPr>
          <w:tab/>
        </w:r>
        <w:r w:rsidR="00005842" w:rsidRPr="005A4187">
          <w:rPr>
            <w:rStyle w:val="Hyperlink"/>
            <w:noProof/>
          </w:rPr>
          <w:t>Ausgaben</w:t>
        </w:r>
        <w:r w:rsidR="00005842">
          <w:rPr>
            <w:noProof/>
            <w:webHidden/>
          </w:rPr>
          <w:tab/>
        </w:r>
        <w:r w:rsidR="00005842">
          <w:rPr>
            <w:noProof/>
            <w:webHidden/>
          </w:rPr>
          <w:fldChar w:fldCharType="begin"/>
        </w:r>
        <w:r w:rsidR="00005842">
          <w:rPr>
            <w:noProof/>
            <w:webHidden/>
          </w:rPr>
          <w:instrText xml:space="preserve"> PAGEREF _Toc5274021 \h </w:instrText>
        </w:r>
        <w:r w:rsidR="00005842">
          <w:rPr>
            <w:noProof/>
            <w:webHidden/>
          </w:rPr>
        </w:r>
        <w:r w:rsidR="00005842">
          <w:rPr>
            <w:noProof/>
            <w:webHidden/>
          </w:rPr>
          <w:fldChar w:fldCharType="separate"/>
        </w:r>
        <w:r w:rsidR="0078198B">
          <w:rPr>
            <w:noProof/>
            <w:webHidden/>
          </w:rPr>
          <w:t>3</w:t>
        </w:r>
        <w:r w:rsidR="00005842">
          <w:rPr>
            <w:noProof/>
            <w:webHidden/>
          </w:rPr>
          <w:fldChar w:fldCharType="end"/>
        </w:r>
      </w:hyperlink>
    </w:p>
    <w:p w14:paraId="6E4E20A5" w14:textId="77777777" w:rsidR="00005842" w:rsidRDefault="00D121E9">
      <w:pPr>
        <w:pStyle w:val="Verzeichnis1"/>
        <w:tabs>
          <w:tab w:val="left" w:pos="480"/>
          <w:tab w:val="right" w:leader="dot" w:pos="9062"/>
        </w:tabs>
        <w:rPr>
          <w:rFonts w:asciiTheme="minorHAnsi" w:eastAsiaTheme="minorEastAsia" w:hAnsiTheme="minorHAnsi"/>
          <w:b w:val="0"/>
          <w:noProof/>
          <w:sz w:val="22"/>
          <w:lang w:eastAsia="de-DE"/>
        </w:rPr>
      </w:pPr>
      <w:hyperlink w:anchor="_Toc5274022" w:history="1">
        <w:r w:rsidR="00005842" w:rsidRPr="005A4187">
          <w:rPr>
            <w:rStyle w:val="Hyperlink"/>
            <w:noProof/>
          </w:rPr>
          <w:t>2</w:t>
        </w:r>
        <w:r w:rsidR="00005842">
          <w:rPr>
            <w:rFonts w:asciiTheme="minorHAnsi" w:eastAsiaTheme="minorEastAsia" w:hAnsiTheme="minorHAnsi"/>
            <w:b w:val="0"/>
            <w:noProof/>
            <w:sz w:val="22"/>
            <w:lang w:eastAsia="de-DE"/>
          </w:rPr>
          <w:tab/>
        </w:r>
        <w:r w:rsidR="00005842" w:rsidRPr="005A4187">
          <w:rPr>
            <w:rStyle w:val="Hyperlink"/>
            <w:noProof/>
          </w:rPr>
          <w:t>Haushaltsplan 2019</w:t>
        </w:r>
        <w:r w:rsidR="00005842">
          <w:rPr>
            <w:noProof/>
            <w:webHidden/>
          </w:rPr>
          <w:tab/>
        </w:r>
        <w:r w:rsidR="00005842">
          <w:rPr>
            <w:noProof/>
            <w:webHidden/>
          </w:rPr>
          <w:fldChar w:fldCharType="begin"/>
        </w:r>
        <w:r w:rsidR="00005842">
          <w:rPr>
            <w:noProof/>
            <w:webHidden/>
          </w:rPr>
          <w:instrText xml:space="preserve"> PAGEREF _Toc5274022 \h </w:instrText>
        </w:r>
        <w:r w:rsidR="00005842">
          <w:rPr>
            <w:noProof/>
            <w:webHidden/>
          </w:rPr>
        </w:r>
        <w:r w:rsidR="00005842">
          <w:rPr>
            <w:noProof/>
            <w:webHidden/>
          </w:rPr>
          <w:fldChar w:fldCharType="separate"/>
        </w:r>
        <w:r w:rsidR="0078198B">
          <w:rPr>
            <w:noProof/>
            <w:webHidden/>
          </w:rPr>
          <w:t>5</w:t>
        </w:r>
        <w:r w:rsidR="00005842">
          <w:rPr>
            <w:noProof/>
            <w:webHidden/>
          </w:rPr>
          <w:fldChar w:fldCharType="end"/>
        </w:r>
      </w:hyperlink>
    </w:p>
    <w:p w14:paraId="46473F9E" w14:textId="77777777" w:rsidR="00005842" w:rsidRDefault="00D121E9">
      <w:pPr>
        <w:pStyle w:val="Verzeichnis2"/>
        <w:tabs>
          <w:tab w:val="left" w:pos="880"/>
          <w:tab w:val="right" w:leader="dot" w:pos="9062"/>
        </w:tabs>
        <w:rPr>
          <w:rFonts w:asciiTheme="minorHAnsi" w:eastAsiaTheme="minorEastAsia" w:hAnsiTheme="minorHAnsi"/>
          <w:noProof/>
          <w:sz w:val="22"/>
          <w:lang w:eastAsia="de-DE"/>
        </w:rPr>
      </w:pPr>
      <w:hyperlink w:anchor="_Toc5274023" w:history="1">
        <w:r w:rsidR="00005842" w:rsidRPr="005A4187">
          <w:rPr>
            <w:rStyle w:val="Hyperlink"/>
            <w:noProof/>
          </w:rPr>
          <w:t>2.1</w:t>
        </w:r>
        <w:r w:rsidR="00005842">
          <w:rPr>
            <w:rFonts w:asciiTheme="minorHAnsi" w:eastAsiaTheme="minorEastAsia" w:hAnsiTheme="minorHAnsi"/>
            <w:noProof/>
            <w:sz w:val="22"/>
            <w:lang w:eastAsia="de-DE"/>
          </w:rPr>
          <w:tab/>
        </w:r>
        <w:r w:rsidR="00005842" w:rsidRPr="005A4187">
          <w:rPr>
            <w:rStyle w:val="Hyperlink"/>
            <w:noProof/>
          </w:rPr>
          <w:t>Einnahmen</w:t>
        </w:r>
        <w:r w:rsidR="00005842">
          <w:rPr>
            <w:noProof/>
            <w:webHidden/>
          </w:rPr>
          <w:tab/>
        </w:r>
        <w:r w:rsidR="00005842">
          <w:rPr>
            <w:noProof/>
            <w:webHidden/>
          </w:rPr>
          <w:fldChar w:fldCharType="begin"/>
        </w:r>
        <w:r w:rsidR="00005842">
          <w:rPr>
            <w:noProof/>
            <w:webHidden/>
          </w:rPr>
          <w:instrText xml:space="preserve"> PAGEREF _Toc5274023 \h </w:instrText>
        </w:r>
        <w:r w:rsidR="00005842">
          <w:rPr>
            <w:noProof/>
            <w:webHidden/>
          </w:rPr>
        </w:r>
        <w:r w:rsidR="00005842">
          <w:rPr>
            <w:noProof/>
            <w:webHidden/>
          </w:rPr>
          <w:fldChar w:fldCharType="separate"/>
        </w:r>
        <w:r w:rsidR="0078198B">
          <w:rPr>
            <w:noProof/>
            <w:webHidden/>
          </w:rPr>
          <w:t>5</w:t>
        </w:r>
        <w:r w:rsidR="00005842">
          <w:rPr>
            <w:noProof/>
            <w:webHidden/>
          </w:rPr>
          <w:fldChar w:fldCharType="end"/>
        </w:r>
      </w:hyperlink>
    </w:p>
    <w:p w14:paraId="36607CF8" w14:textId="77777777" w:rsidR="00005842" w:rsidRDefault="00D121E9">
      <w:pPr>
        <w:pStyle w:val="Verzeichnis2"/>
        <w:tabs>
          <w:tab w:val="left" w:pos="880"/>
          <w:tab w:val="right" w:leader="dot" w:pos="9062"/>
        </w:tabs>
        <w:rPr>
          <w:rFonts w:asciiTheme="minorHAnsi" w:eastAsiaTheme="minorEastAsia" w:hAnsiTheme="minorHAnsi"/>
          <w:noProof/>
          <w:sz w:val="22"/>
          <w:lang w:eastAsia="de-DE"/>
        </w:rPr>
      </w:pPr>
      <w:hyperlink w:anchor="_Toc5274024" w:history="1">
        <w:r w:rsidR="00005842" w:rsidRPr="005A4187">
          <w:rPr>
            <w:rStyle w:val="Hyperlink"/>
            <w:noProof/>
          </w:rPr>
          <w:t>2.2</w:t>
        </w:r>
        <w:r w:rsidR="00005842">
          <w:rPr>
            <w:rFonts w:asciiTheme="minorHAnsi" w:eastAsiaTheme="minorEastAsia" w:hAnsiTheme="minorHAnsi"/>
            <w:noProof/>
            <w:sz w:val="22"/>
            <w:lang w:eastAsia="de-DE"/>
          </w:rPr>
          <w:tab/>
        </w:r>
        <w:r w:rsidR="00005842" w:rsidRPr="005A4187">
          <w:rPr>
            <w:rStyle w:val="Hyperlink"/>
            <w:noProof/>
          </w:rPr>
          <w:t>Ausgaben</w:t>
        </w:r>
        <w:r w:rsidR="00005842">
          <w:rPr>
            <w:noProof/>
            <w:webHidden/>
          </w:rPr>
          <w:tab/>
        </w:r>
        <w:r w:rsidR="00005842">
          <w:rPr>
            <w:noProof/>
            <w:webHidden/>
          </w:rPr>
          <w:fldChar w:fldCharType="begin"/>
        </w:r>
        <w:r w:rsidR="00005842">
          <w:rPr>
            <w:noProof/>
            <w:webHidden/>
          </w:rPr>
          <w:instrText xml:space="preserve"> PAGEREF _Toc5274024 \h </w:instrText>
        </w:r>
        <w:r w:rsidR="00005842">
          <w:rPr>
            <w:noProof/>
            <w:webHidden/>
          </w:rPr>
        </w:r>
        <w:r w:rsidR="00005842">
          <w:rPr>
            <w:noProof/>
            <w:webHidden/>
          </w:rPr>
          <w:fldChar w:fldCharType="separate"/>
        </w:r>
        <w:r w:rsidR="0078198B">
          <w:rPr>
            <w:noProof/>
            <w:webHidden/>
          </w:rPr>
          <w:t>5</w:t>
        </w:r>
        <w:r w:rsidR="00005842">
          <w:rPr>
            <w:noProof/>
            <w:webHidden/>
          </w:rPr>
          <w:fldChar w:fldCharType="end"/>
        </w:r>
      </w:hyperlink>
    </w:p>
    <w:p w14:paraId="2EA71780" w14:textId="77777777" w:rsidR="00005842" w:rsidRDefault="00D121E9">
      <w:pPr>
        <w:pStyle w:val="Verzeichnis1"/>
        <w:tabs>
          <w:tab w:val="right" w:leader="dot" w:pos="9062"/>
        </w:tabs>
        <w:rPr>
          <w:rFonts w:asciiTheme="minorHAnsi" w:eastAsiaTheme="minorEastAsia" w:hAnsiTheme="minorHAnsi"/>
          <w:b w:val="0"/>
          <w:noProof/>
          <w:sz w:val="22"/>
          <w:lang w:eastAsia="de-DE"/>
        </w:rPr>
      </w:pPr>
      <w:hyperlink w:anchor="_Toc5274025" w:history="1">
        <w:r w:rsidR="00005842" w:rsidRPr="005A4187">
          <w:rPr>
            <w:rStyle w:val="Hyperlink"/>
            <w:noProof/>
          </w:rPr>
          <w:t>Anhang</w:t>
        </w:r>
        <w:r w:rsidR="00005842">
          <w:rPr>
            <w:noProof/>
            <w:webHidden/>
          </w:rPr>
          <w:tab/>
        </w:r>
        <w:r w:rsidR="00005842">
          <w:rPr>
            <w:noProof/>
            <w:webHidden/>
          </w:rPr>
          <w:fldChar w:fldCharType="begin"/>
        </w:r>
        <w:r w:rsidR="00005842">
          <w:rPr>
            <w:noProof/>
            <w:webHidden/>
          </w:rPr>
          <w:instrText xml:space="preserve"> PAGEREF _Toc5274025 \h </w:instrText>
        </w:r>
        <w:r w:rsidR="00005842">
          <w:rPr>
            <w:noProof/>
            <w:webHidden/>
          </w:rPr>
        </w:r>
        <w:r w:rsidR="00005842">
          <w:rPr>
            <w:noProof/>
            <w:webHidden/>
          </w:rPr>
          <w:fldChar w:fldCharType="separate"/>
        </w:r>
        <w:r w:rsidR="0078198B">
          <w:rPr>
            <w:noProof/>
            <w:webHidden/>
          </w:rPr>
          <w:t>II</w:t>
        </w:r>
        <w:r w:rsidR="00005842">
          <w:rPr>
            <w:noProof/>
            <w:webHidden/>
          </w:rPr>
          <w:fldChar w:fldCharType="end"/>
        </w:r>
      </w:hyperlink>
    </w:p>
    <w:p w14:paraId="5B3D686F" w14:textId="77777777" w:rsidR="00005842" w:rsidRDefault="00D121E9">
      <w:pPr>
        <w:pStyle w:val="Verzeichnis2"/>
        <w:tabs>
          <w:tab w:val="left" w:pos="880"/>
          <w:tab w:val="right" w:leader="dot" w:pos="9062"/>
        </w:tabs>
        <w:rPr>
          <w:rFonts w:asciiTheme="minorHAnsi" w:eastAsiaTheme="minorEastAsia" w:hAnsiTheme="minorHAnsi"/>
          <w:noProof/>
          <w:sz w:val="22"/>
          <w:lang w:eastAsia="de-DE"/>
        </w:rPr>
      </w:pPr>
      <w:hyperlink w:anchor="_Toc5274026" w:history="1">
        <w:r w:rsidR="00005842" w:rsidRPr="005A4187">
          <w:rPr>
            <w:rStyle w:val="Hyperlink"/>
            <w:noProof/>
          </w:rPr>
          <w:t>2.3</w:t>
        </w:r>
        <w:r w:rsidR="00005842">
          <w:rPr>
            <w:rFonts w:asciiTheme="minorHAnsi" w:eastAsiaTheme="minorEastAsia" w:hAnsiTheme="minorHAnsi"/>
            <w:noProof/>
            <w:sz w:val="22"/>
            <w:lang w:eastAsia="de-DE"/>
          </w:rPr>
          <w:tab/>
        </w:r>
        <w:r w:rsidR="00005842" w:rsidRPr="005A4187">
          <w:rPr>
            <w:rStyle w:val="Hyperlink"/>
            <w:noProof/>
          </w:rPr>
          <w:t>Stellenplan für das Haushaltsjahr 2019</w:t>
        </w:r>
        <w:r w:rsidR="00005842">
          <w:rPr>
            <w:noProof/>
            <w:webHidden/>
          </w:rPr>
          <w:tab/>
        </w:r>
        <w:r w:rsidR="00005842">
          <w:rPr>
            <w:noProof/>
            <w:webHidden/>
          </w:rPr>
          <w:fldChar w:fldCharType="begin"/>
        </w:r>
        <w:r w:rsidR="00005842">
          <w:rPr>
            <w:noProof/>
            <w:webHidden/>
          </w:rPr>
          <w:instrText xml:space="preserve"> PAGEREF _Toc5274026 \h </w:instrText>
        </w:r>
        <w:r w:rsidR="00005842">
          <w:rPr>
            <w:noProof/>
            <w:webHidden/>
          </w:rPr>
        </w:r>
        <w:r w:rsidR="00005842">
          <w:rPr>
            <w:noProof/>
            <w:webHidden/>
          </w:rPr>
          <w:fldChar w:fldCharType="separate"/>
        </w:r>
        <w:r w:rsidR="0078198B">
          <w:rPr>
            <w:noProof/>
            <w:webHidden/>
          </w:rPr>
          <w:t>II</w:t>
        </w:r>
        <w:r w:rsidR="00005842">
          <w:rPr>
            <w:noProof/>
            <w:webHidden/>
          </w:rPr>
          <w:fldChar w:fldCharType="end"/>
        </w:r>
      </w:hyperlink>
    </w:p>
    <w:p w14:paraId="5DDC497B" w14:textId="77777777" w:rsidR="00005842" w:rsidRDefault="00D121E9">
      <w:pPr>
        <w:pStyle w:val="Verzeichnis2"/>
        <w:tabs>
          <w:tab w:val="left" w:pos="880"/>
          <w:tab w:val="right" w:leader="dot" w:pos="9062"/>
        </w:tabs>
        <w:rPr>
          <w:rFonts w:asciiTheme="minorHAnsi" w:eastAsiaTheme="minorEastAsia" w:hAnsiTheme="minorHAnsi"/>
          <w:noProof/>
          <w:sz w:val="22"/>
          <w:lang w:eastAsia="de-DE"/>
        </w:rPr>
      </w:pPr>
      <w:hyperlink w:anchor="_Toc5274027" w:history="1">
        <w:r w:rsidR="00005842" w:rsidRPr="005A4187">
          <w:rPr>
            <w:rStyle w:val="Hyperlink"/>
            <w:noProof/>
          </w:rPr>
          <w:t>2.4</w:t>
        </w:r>
        <w:r w:rsidR="00005842">
          <w:rPr>
            <w:rFonts w:asciiTheme="minorHAnsi" w:eastAsiaTheme="minorEastAsia" w:hAnsiTheme="minorHAnsi"/>
            <w:noProof/>
            <w:sz w:val="22"/>
            <w:lang w:eastAsia="de-DE"/>
          </w:rPr>
          <w:tab/>
        </w:r>
        <w:r w:rsidR="00005842" w:rsidRPr="005A4187">
          <w:rPr>
            <w:rStyle w:val="Hyperlink"/>
            <w:noProof/>
          </w:rPr>
          <w:t>Aufwandsentschädigungen</w:t>
        </w:r>
        <w:r w:rsidR="00005842">
          <w:rPr>
            <w:noProof/>
            <w:webHidden/>
          </w:rPr>
          <w:tab/>
        </w:r>
        <w:r w:rsidR="00005842">
          <w:rPr>
            <w:noProof/>
            <w:webHidden/>
          </w:rPr>
          <w:fldChar w:fldCharType="begin"/>
        </w:r>
        <w:r w:rsidR="00005842">
          <w:rPr>
            <w:noProof/>
            <w:webHidden/>
          </w:rPr>
          <w:instrText xml:space="preserve"> PAGEREF _Toc5274027 \h </w:instrText>
        </w:r>
        <w:r w:rsidR="00005842">
          <w:rPr>
            <w:noProof/>
            <w:webHidden/>
          </w:rPr>
        </w:r>
        <w:r w:rsidR="00005842">
          <w:rPr>
            <w:noProof/>
            <w:webHidden/>
          </w:rPr>
          <w:fldChar w:fldCharType="separate"/>
        </w:r>
        <w:r w:rsidR="0078198B">
          <w:rPr>
            <w:noProof/>
            <w:webHidden/>
          </w:rPr>
          <w:t>II</w:t>
        </w:r>
        <w:r w:rsidR="00005842">
          <w:rPr>
            <w:noProof/>
            <w:webHidden/>
          </w:rPr>
          <w:fldChar w:fldCharType="end"/>
        </w:r>
      </w:hyperlink>
    </w:p>
    <w:p w14:paraId="66FBE7BF" w14:textId="77777777" w:rsidR="00005842" w:rsidRDefault="00005842" w:rsidP="00005842">
      <w:r>
        <w:fldChar w:fldCharType="end"/>
      </w:r>
    </w:p>
    <w:p w14:paraId="68F67216" w14:textId="77777777" w:rsidR="00005842" w:rsidRPr="00005842" w:rsidRDefault="00005842" w:rsidP="00005842">
      <w:pPr>
        <w:sectPr w:rsidR="00005842" w:rsidRPr="00005842" w:rsidSect="00005842">
          <w:pgSz w:w="11906" w:h="16838"/>
          <w:pgMar w:top="1417" w:right="1417" w:bottom="1134" w:left="1417" w:header="708" w:footer="708" w:gutter="0"/>
          <w:pgNumType w:fmt="upperRoman" w:start="1"/>
          <w:cols w:space="708"/>
          <w:docGrid w:linePitch="360"/>
        </w:sectPr>
      </w:pPr>
    </w:p>
    <w:p w14:paraId="51839ED1" w14:textId="77777777" w:rsidR="00280FF3" w:rsidRDefault="00280FF3" w:rsidP="001D457B">
      <w:pPr>
        <w:pStyle w:val="berschrift1"/>
        <w:numPr>
          <w:ilvl w:val="0"/>
          <w:numId w:val="1"/>
        </w:numPr>
      </w:pPr>
      <w:bookmarkStart w:id="1" w:name="_Toc5274013"/>
      <w:r>
        <w:lastRenderedPageBreak/>
        <w:t>Präambel</w:t>
      </w:r>
      <w:bookmarkEnd w:id="1"/>
    </w:p>
    <w:p w14:paraId="41709630" w14:textId="3C7C0467" w:rsidR="001D457B" w:rsidRDefault="001D457B" w:rsidP="001D457B">
      <w:r w:rsidRPr="005E4A40">
        <w:t xml:space="preserve">Der vorliegende Haushaltsplan mit einer </w:t>
      </w:r>
      <w:r>
        <w:t>Geltungsdauer vom 01. Januar 2019 bis 31. Dezember 2019</w:t>
      </w:r>
      <w:r w:rsidRPr="005E4A40">
        <w:t xml:space="preserve"> wurde durch die Verfasste Studierendenschaft</w:t>
      </w:r>
      <w:r>
        <w:t xml:space="preserve"> (VS)</w:t>
      </w:r>
      <w:r w:rsidRPr="005E4A40">
        <w:t xml:space="preserve"> der Universität Hohenheim auf</w:t>
      </w:r>
      <w:r>
        <w:t xml:space="preserve"> </w:t>
      </w:r>
      <w:r w:rsidRPr="005E4A40">
        <w:t xml:space="preserve">Grundlage der Finanzordnung </w:t>
      </w:r>
      <w:r>
        <w:t xml:space="preserve">vom </w:t>
      </w:r>
      <w:r w:rsidRPr="005A689A">
        <w:t>04</w:t>
      </w:r>
      <w:r>
        <w:t xml:space="preserve">. Juli 2017 </w:t>
      </w:r>
      <w:r w:rsidRPr="005E4A40">
        <w:t>der Verfassten Studierendenschaft der Universität Hohenheim</w:t>
      </w:r>
      <w:r>
        <w:t xml:space="preserve"> erstellt und am </w:t>
      </w:r>
      <w:r w:rsidR="001C2978">
        <w:t>10.04.2019</w:t>
      </w:r>
      <w:r w:rsidRPr="005E4A40">
        <w:t xml:space="preserve"> beschlossen.</w:t>
      </w:r>
      <w:r>
        <w:br/>
      </w:r>
      <w:r w:rsidRPr="005E4A40">
        <w:t>Die Beteiligung des Beauft</w:t>
      </w:r>
      <w:r>
        <w:t>ragten für den Haushalt gemäß §</w:t>
      </w:r>
      <w:r w:rsidRPr="005E4A40">
        <w:t>65 b Abs. 2 Satz 1</w:t>
      </w:r>
      <w:r>
        <w:t xml:space="preserve"> Landeshochschulgesetz ist</w:t>
      </w:r>
      <w:r w:rsidRPr="005E4A40">
        <w:t xml:space="preserve"> erfolgt.</w:t>
      </w:r>
      <w:r>
        <w:br/>
      </w:r>
      <w:r w:rsidRPr="005E4A40">
        <w:t xml:space="preserve">Das Rektorat der Universität Hohenheim </w:t>
      </w:r>
      <w:r>
        <w:t>bekommt</w:t>
      </w:r>
      <w:r w:rsidRPr="005E4A40">
        <w:t xml:space="preserve"> den Haushaltsplan am </w:t>
      </w:r>
      <w:r w:rsidR="00134605">
        <w:t>07.05.</w:t>
      </w:r>
      <w:r w:rsidR="001C2978">
        <w:t>2019</w:t>
      </w:r>
      <w:r>
        <w:t xml:space="preserve"> zur Genehmigung vorgelegt</w:t>
      </w:r>
      <w:r w:rsidRPr="005E4A40">
        <w:t>.</w:t>
      </w:r>
    </w:p>
    <w:p w14:paraId="173E763F" w14:textId="77777777" w:rsidR="00280FF3" w:rsidRDefault="00280FF3" w:rsidP="001D457B">
      <w:pPr>
        <w:pStyle w:val="berschrift2"/>
      </w:pPr>
      <w:bookmarkStart w:id="2" w:name="_Toc5274014"/>
      <w:r>
        <w:t>Anmerkung der Finanzreferenten</w:t>
      </w:r>
      <w:bookmarkEnd w:id="2"/>
    </w:p>
    <w:p w14:paraId="524B1B50" w14:textId="29C9ABF4" w:rsidR="001D457B" w:rsidRDefault="00D23C81" w:rsidP="001D457B">
      <w:r>
        <w:t xml:space="preserve">Die </w:t>
      </w:r>
      <w:r w:rsidR="001D457B">
        <w:t xml:space="preserve">Aufstellung erfolgt </w:t>
      </w:r>
      <w:r w:rsidR="001D457B" w:rsidRPr="001D7D64">
        <w:t>gemäß §3 (1) der Finanzordnung (FO), wobei der zur Erfüllung der Aufgaben der VS notwendige Bedarf berücksichtigt wird. Der Haushalt bildet die Grundlage der Verwaltung aller Erträge und Aufwendungen.</w:t>
      </w:r>
      <w:r w:rsidR="001D457B">
        <w:t xml:space="preserve"> </w:t>
      </w:r>
      <w:r w:rsidR="001D457B" w:rsidRPr="00820677">
        <w:t>Der aktuelle Haushaltsplan wurde</w:t>
      </w:r>
      <w:r w:rsidR="001D457B">
        <w:t xml:space="preserve"> auf der Grundlage aktueller Erfahrungswerte erstellt.</w:t>
      </w:r>
    </w:p>
    <w:p w14:paraId="2663B065" w14:textId="77777777" w:rsidR="001D457B" w:rsidRDefault="001D457B" w:rsidP="001D457B">
      <w:r>
        <w:rPr>
          <w:color w:val="000000"/>
          <w:spacing w:val="-1"/>
        </w:rPr>
        <w:t>Gemäß §2 der Landeshaushaltsordnung (LHO) werden b</w:t>
      </w:r>
      <w:r>
        <w:t>ei der Aufstellung und Ausführung des Haushaltsplans die Grundsätze der Wirtschaftlichkeit und Sparsamkeit beachtet.</w:t>
      </w:r>
    </w:p>
    <w:p w14:paraId="5972CE7C" w14:textId="38D67566" w:rsidR="001D457B" w:rsidRPr="001D457B" w:rsidRDefault="001D457B" w:rsidP="001D457B">
      <w:pPr>
        <w:rPr>
          <w:spacing w:val="-1"/>
        </w:rPr>
      </w:pPr>
      <w:r w:rsidRPr="00342398">
        <w:rPr>
          <w:spacing w:val="-1"/>
        </w:rPr>
        <w:t xml:space="preserve">Der Entwurf des Haushaltsplans ist durch den AStA-Vorstand, den Finanzreferenten und den Haushaltsbeauftragten zu erstellen. Nach Beratung und Bestätigung mit einfacher Mehrheit im AStA, muss der Haushalt dem </w:t>
      </w:r>
      <w:proofErr w:type="spellStart"/>
      <w:r w:rsidRPr="00342398">
        <w:rPr>
          <w:spacing w:val="-1"/>
        </w:rPr>
        <w:t>StuPa</w:t>
      </w:r>
      <w:proofErr w:type="spellEnd"/>
      <w:r w:rsidRPr="00342398">
        <w:rPr>
          <w:spacing w:val="-1"/>
        </w:rPr>
        <w:t xml:space="preserve"> bis spätestens drei Monate vor Beginn des Haushaltsjahres zur Beschlussfassung vorgelegt werden. Diese zeitliche Fristsetzung konnte für den Haushaltsplan nicht eingehalten werden. </w:t>
      </w:r>
      <w:r>
        <w:rPr>
          <w:spacing w:val="-1"/>
        </w:rPr>
        <w:t>Daher erfolgte die Aufstellung nachträglich.</w:t>
      </w:r>
    </w:p>
    <w:p w14:paraId="246842F1" w14:textId="77777777" w:rsidR="001D457B" w:rsidRPr="001D457B" w:rsidRDefault="001D457B" w:rsidP="001D457B">
      <w:r w:rsidRPr="005828B7">
        <w:t>Ein Nachtragshaushalt is</w:t>
      </w:r>
      <w:r>
        <w:t>t laut FO §</w:t>
      </w:r>
      <w:r w:rsidRPr="005828B7">
        <w:t xml:space="preserve">18 (1) dann zu erstellen, wenn die Ausgaben einer Hauptgruppe um </w:t>
      </w:r>
      <w:r>
        <w:t xml:space="preserve">20% höher sind als erwartet. </w:t>
      </w:r>
      <w:r>
        <w:rPr>
          <w:spacing w:val="-1"/>
        </w:rPr>
        <w:t>Ausgaben können nur mit einem genehmigten Finanzantrag von der VS übernommen werden. Hierbei sind die Formalitäten der FO und der LHO zu beachten und einzuhalten.</w:t>
      </w:r>
    </w:p>
    <w:p w14:paraId="4EDCCD80" w14:textId="77777777" w:rsidR="001D457B" w:rsidRDefault="001D457B" w:rsidP="001D457B">
      <w:r w:rsidRPr="00820677">
        <w:t>Die VS der Universität Hohenheim hat als eine rechtsfähige Körperschaft des öffentlichen Rechts und Gliedkörperschaft der Universität Hohenheim das Recht Beiträge zu erheben, um ihre Aufgaben erfüllen zu können. Diese Aufgaben beinhalten u. a. die Förderung der politischen Bildung, sportlichen Aktivitäten, der überregionalen und internationalen Studierendenbeziehung, sowie die Verbesserung des studentischen Lebens auf dem Campus der Universität Hohenheim.</w:t>
      </w:r>
    </w:p>
    <w:p w14:paraId="07C478F3" w14:textId="77777777" w:rsidR="001D457B" w:rsidRPr="008F0DF0" w:rsidRDefault="001D457B" w:rsidP="001D457B">
      <w:pPr>
        <w:rPr>
          <w:spacing w:val="-1"/>
        </w:rPr>
      </w:pPr>
      <w:r>
        <w:rPr>
          <w:spacing w:val="-1"/>
        </w:rPr>
        <w:t>Gemäß der Beitragsordnung der VS werden für das WS 18/19 10 € pro Studierende</w:t>
      </w:r>
      <w:r w:rsidR="0078137A">
        <w:rPr>
          <w:spacing w:val="-1"/>
        </w:rPr>
        <w:t>n</w:t>
      </w:r>
      <w:r>
        <w:rPr>
          <w:spacing w:val="-1"/>
        </w:rPr>
        <w:t>, für das SS 19 12,50 € pro Studierende</w:t>
      </w:r>
      <w:r w:rsidR="0078137A">
        <w:rPr>
          <w:spacing w:val="-1"/>
        </w:rPr>
        <w:t>n</w:t>
      </w:r>
      <w:r>
        <w:rPr>
          <w:spacing w:val="-1"/>
        </w:rPr>
        <w:t xml:space="preserve"> eingezogen. Hierbei wurde mit 8500 beitragspflichtige</w:t>
      </w:r>
      <w:r w:rsidR="0078137A">
        <w:rPr>
          <w:spacing w:val="-1"/>
        </w:rPr>
        <w:t>n</w:t>
      </w:r>
      <w:r>
        <w:rPr>
          <w:spacing w:val="-1"/>
        </w:rPr>
        <w:t xml:space="preserve"> Studierende</w:t>
      </w:r>
      <w:r w:rsidR="0078137A">
        <w:rPr>
          <w:spacing w:val="-1"/>
        </w:rPr>
        <w:t>n</w:t>
      </w:r>
      <w:r>
        <w:rPr>
          <w:spacing w:val="-1"/>
        </w:rPr>
        <w:t xml:space="preserve"> im Sommersemester 2019 und 9500 beitragspflichtige</w:t>
      </w:r>
      <w:r w:rsidR="0078137A">
        <w:rPr>
          <w:spacing w:val="-1"/>
        </w:rPr>
        <w:t>n</w:t>
      </w:r>
      <w:r>
        <w:rPr>
          <w:spacing w:val="-1"/>
        </w:rPr>
        <w:t xml:space="preserve"> Studierende</w:t>
      </w:r>
      <w:r w:rsidR="0078137A">
        <w:rPr>
          <w:spacing w:val="-1"/>
        </w:rPr>
        <w:t>n</w:t>
      </w:r>
      <w:r>
        <w:rPr>
          <w:spacing w:val="-1"/>
        </w:rPr>
        <w:t xml:space="preserve"> im Wintersemester 2018/2019 sowie 2019/2020 kalkuliert. </w:t>
      </w:r>
    </w:p>
    <w:p w14:paraId="1760C6C4" w14:textId="77777777" w:rsidR="001D457B" w:rsidRDefault="001D457B" w:rsidP="001D457B"/>
    <w:p w14:paraId="76B6016D" w14:textId="77777777" w:rsidR="001D457B" w:rsidRPr="008918CB" w:rsidRDefault="001D457B" w:rsidP="001D457B">
      <w:r>
        <w:t xml:space="preserve">Hohenheim, </w:t>
      </w:r>
      <w:r w:rsidR="001C2978">
        <w:t>04.04.2019</w:t>
      </w:r>
    </w:p>
    <w:p w14:paraId="3F61A397" w14:textId="77777777" w:rsidR="001D457B" w:rsidRDefault="001D457B" w:rsidP="001D457B">
      <w:pPr>
        <w:rPr>
          <w:noProof/>
          <w:lang w:eastAsia="de-DE"/>
        </w:rPr>
      </w:pPr>
    </w:p>
    <w:p w14:paraId="1FCDAE66" w14:textId="77777777" w:rsidR="001D457B" w:rsidRDefault="001D457B" w:rsidP="00AC2BFD">
      <w:r>
        <w:t>Dominik Becker</w:t>
      </w:r>
      <w:r w:rsidR="00AC2BFD">
        <w:tab/>
      </w:r>
      <w:r>
        <w:tab/>
      </w:r>
      <w:r>
        <w:tab/>
        <w:t>Björn Kaufmann</w:t>
      </w:r>
    </w:p>
    <w:p w14:paraId="30A85107" w14:textId="77777777" w:rsidR="00280FF3" w:rsidRDefault="00280FF3" w:rsidP="00280FF3">
      <w:pPr>
        <w:pStyle w:val="berschrift2"/>
      </w:pPr>
      <w:bookmarkStart w:id="3" w:name="_Toc5274015"/>
      <w:r>
        <w:lastRenderedPageBreak/>
        <w:t>Allgemeine Vorschriften zur Haushaltssystematik des Landes Baden-Württemberg</w:t>
      </w:r>
      <w:bookmarkEnd w:id="3"/>
    </w:p>
    <w:p w14:paraId="44394871" w14:textId="77777777" w:rsidR="001D457B" w:rsidRDefault="001D457B" w:rsidP="001D457B">
      <w:pPr>
        <w:pStyle w:val="berschrift3"/>
      </w:pPr>
      <w:bookmarkStart w:id="4" w:name="_Toc5274016"/>
      <w:r>
        <w:t>Hauptgruppen, Obergruppen und Gruppen</w:t>
      </w:r>
      <w:bookmarkEnd w:id="4"/>
    </w:p>
    <w:p w14:paraId="649CFB27" w14:textId="77777777" w:rsidR="001D457B" w:rsidRDefault="001D457B" w:rsidP="001D457B">
      <w:r>
        <w:t>Der Gruppierungsplan gliedert sich nach der Haushaltssystematik übereinstimmend in:</w:t>
      </w:r>
    </w:p>
    <w:p w14:paraId="755BFAC8" w14:textId="77777777" w:rsidR="001D457B" w:rsidRDefault="001D457B" w:rsidP="001D457B">
      <w:r>
        <w:t>Hauptgruppen</w:t>
      </w:r>
      <w:r>
        <w:tab/>
      </w:r>
      <w:r w:rsidR="0078198B">
        <w:t>-</w:t>
      </w:r>
      <w:r>
        <w:tab/>
        <w:t>Gliederungseinheit bestehend aus einer Ziffer</w:t>
      </w:r>
    </w:p>
    <w:p w14:paraId="64B0AEE9" w14:textId="77777777" w:rsidR="001D457B" w:rsidRDefault="001D457B" w:rsidP="001D457B">
      <w:r>
        <w:t>Obergruppen</w:t>
      </w:r>
      <w:r>
        <w:tab/>
      </w:r>
      <w:r>
        <w:tab/>
        <w:t>-</w:t>
      </w:r>
      <w:r>
        <w:tab/>
        <w:t>Gliederungseinheit bestehend aus zwei Ziffern</w:t>
      </w:r>
    </w:p>
    <w:p w14:paraId="6932FBFB" w14:textId="77777777" w:rsidR="001D457B" w:rsidRDefault="001D457B" w:rsidP="001D457B">
      <w:r>
        <w:t>Gruppen</w:t>
      </w:r>
      <w:r>
        <w:tab/>
      </w:r>
      <w:r>
        <w:tab/>
        <w:t>-</w:t>
      </w:r>
      <w:r>
        <w:tab/>
        <w:t>Gliederungseinheit bestehend aus drei Ziffern</w:t>
      </w:r>
    </w:p>
    <w:p w14:paraId="63F9B621" w14:textId="77777777" w:rsidR="001D457B" w:rsidRDefault="001D457B" w:rsidP="001D457B">
      <w:r>
        <w:t>Die Hauptgruppen beginnen mit der Ziffer 0 bis 9. Dabei stehen die Ziffern 0 bis 3 auf der Einnahmenseite und die Ziffern 4 bis 9 auf der Ausgabenseite. Die zweite und dritte Ziffer aus der Obergruppe bzw. Gruppe beginnt jeweils mit der Ziffer 1 bis 9. Die Ordnung der Einnahme- und Ausgabearten nach dem Gruppierungsplan orientiert sich in erster Linie an Kriterien der Volkswirtschaftlichen Gesamtrechnungen für die Darstellung wirtschaftlicher Vorgänge.</w:t>
      </w:r>
    </w:p>
    <w:p w14:paraId="7DCD0A0B" w14:textId="77777777" w:rsidR="001D457B" w:rsidRDefault="001D457B" w:rsidP="001D457B">
      <w:pPr>
        <w:pStyle w:val="berschrift3"/>
      </w:pPr>
      <w:bookmarkStart w:id="5" w:name="_Toc5274017"/>
      <w:r>
        <w:t>Zuordnungen der Einnahmen und Ausgaben</w:t>
      </w:r>
      <w:bookmarkEnd w:id="5"/>
    </w:p>
    <w:p w14:paraId="3E074414" w14:textId="77777777" w:rsidR="001D457B" w:rsidRPr="00E82238" w:rsidRDefault="001D457B" w:rsidP="001D457B">
      <w:r>
        <w:t>Einnahmen oder Ausgaben sollen dann zusammengefasst werden, wenn ersichtlich ist, dass die Trennung in Form von verschiedenen Titelnummern nicht auf ein geringstes Maß an Titelnummern zurückführt.</w:t>
      </w:r>
    </w:p>
    <w:p w14:paraId="37CB8550" w14:textId="77777777" w:rsidR="001D457B" w:rsidRDefault="001D457B" w:rsidP="001D457B">
      <w:pPr>
        <w:pStyle w:val="berschrift3"/>
      </w:pPr>
      <w:bookmarkStart w:id="6" w:name="_Toc5274018"/>
      <w:r>
        <w:t>Titel</w:t>
      </w:r>
      <w:bookmarkEnd w:id="6"/>
    </w:p>
    <w:p w14:paraId="15C623EF" w14:textId="77777777" w:rsidR="001D457B" w:rsidRDefault="001D457B" w:rsidP="001D457B">
      <w:r>
        <w:t>Die Titelnummer entspricht der dreistelligen Gruppe des Gruppierungsplans und enthält fünf Stellen. Sie entsteht indem an die jeweilige Gruppe des Gruppierungsplans (3 Stellen), unter Freilassung eines Zwischenraums, weitere zwei Stellen angehängt werden.</w:t>
      </w:r>
    </w:p>
    <w:p w14:paraId="6D5D4171" w14:textId="77777777" w:rsidR="001D457B" w:rsidRDefault="001D457B" w:rsidP="001D457B">
      <w:r>
        <w:t>Bsp.:</w:t>
      </w:r>
      <w:r>
        <w:tab/>
      </w:r>
      <w:r>
        <w:tab/>
        <w:t>Titelnummer: 425 01</w:t>
      </w:r>
    </w:p>
    <w:p w14:paraId="2DA4800B" w14:textId="77777777" w:rsidR="001D457B" w:rsidRDefault="001D457B" w:rsidP="001D457B">
      <w:r>
        <w:t>Die erste Ziffer "4" beinhaltet die Information, dass die Hauptgruppe auf der Ausgabeseite ist und für Personalausgaben steht. Die ersten beiden Ziffern 42 stehen für die Obergruppe: Bezüge und Nebenleistungen. Die ersten drei Ziffern 425 stehen für die Gruppe: Vergütungen der Angestellten.</w:t>
      </w:r>
    </w:p>
    <w:p w14:paraId="1AD0E05E" w14:textId="1D1160C8" w:rsidR="001D457B" w:rsidRPr="00E82238" w:rsidRDefault="001D457B" w:rsidP="001D457B">
      <w:r>
        <w:t>An den Gruppentitel wurde die Ziffern 01 hinzugefügt, somit wird die Titelnummer erzeugt. Also bedeutet dies, dass unter der Gruppe 425 die erste Titelnummer 425 01 ist. Die Titelnummern werden für den Haushaltsplan erzeugt und definieren für welche Einnahmen oder Ausgaben sie stehen. Aus dem Haushaltsplan kann man entnehmen, dass die Titelnummer 425 01 für Vergütungen der Angestellten steht.</w:t>
      </w:r>
    </w:p>
    <w:p w14:paraId="5A3C3CBB" w14:textId="77777777" w:rsidR="001D457B" w:rsidRPr="005828B7" w:rsidRDefault="001D457B" w:rsidP="001D457B">
      <w:r>
        <w:t>Die Titelnummern dienen somit einer genaueren Definition, woraus die Einnahmen oder Ausgaben bestehen. Außerdem können so Einnahmen oder Ausgaben in einer Gruppe differenziert werden, sofern innerhalb einer Gruppe min. zwei Titelnummern existieren.</w:t>
      </w:r>
    </w:p>
    <w:p w14:paraId="53F2AFD1" w14:textId="77777777" w:rsidR="001D457B" w:rsidRDefault="001D457B" w:rsidP="001D457B">
      <w:pPr>
        <w:sectPr w:rsidR="001D457B" w:rsidSect="00005842">
          <w:headerReference w:type="default" r:id="rId10"/>
          <w:pgSz w:w="11906" w:h="16838"/>
          <w:pgMar w:top="1417" w:right="1417" w:bottom="1134" w:left="1417" w:header="708" w:footer="708" w:gutter="0"/>
          <w:pgNumType w:start="1"/>
          <w:cols w:space="708"/>
          <w:docGrid w:linePitch="360"/>
        </w:sectPr>
      </w:pPr>
    </w:p>
    <w:p w14:paraId="204FD59F" w14:textId="77777777" w:rsidR="00280FF3" w:rsidRDefault="00280FF3" w:rsidP="0088415D">
      <w:pPr>
        <w:pStyle w:val="berschrift2"/>
      </w:pPr>
      <w:bookmarkStart w:id="7" w:name="_Toc5274019"/>
      <w:r w:rsidRPr="0088415D">
        <w:lastRenderedPageBreak/>
        <w:t>Gruppierungsplan</w:t>
      </w:r>
      <w:bookmarkEnd w:id="7"/>
    </w:p>
    <w:p w14:paraId="31C2EF6F" w14:textId="77777777" w:rsidR="0088415D" w:rsidRDefault="0088415D" w:rsidP="0088415D">
      <w:pPr>
        <w:pStyle w:val="berschrift3"/>
      </w:pPr>
      <w:bookmarkStart w:id="8" w:name="_Toc535521692"/>
      <w:bookmarkStart w:id="9" w:name="_Toc5274020"/>
      <w:r>
        <w:t>Einnahmen</w:t>
      </w:r>
      <w:bookmarkEnd w:id="8"/>
      <w:bookmarkEnd w:id="9"/>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6128"/>
        <w:gridCol w:w="1710"/>
        <w:gridCol w:w="617"/>
      </w:tblGrid>
      <w:tr w:rsidR="0088415D" w:rsidRPr="0088415D" w14:paraId="0E28D880" w14:textId="77777777" w:rsidTr="0088415D">
        <w:tc>
          <w:tcPr>
            <w:tcW w:w="617" w:type="dxa"/>
          </w:tcPr>
          <w:p w14:paraId="1E68316B" w14:textId="77777777" w:rsidR="0088415D" w:rsidRPr="0088415D" w:rsidRDefault="0088415D" w:rsidP="0088415D">
            <w:pPr>
              <w:rPr>
                <w:b/>
              </w:rPr>
            </w:pPr>
            <w:r w:rsidRPr="0088415D">
              <w:rPr>
                <w:b/>
              </w:rPr>
              <w:t>1</w:t>
            </w:r>
          </w:p>
        </w:tc>
        <w:tc>
          <w:tcPr>
            <w:tcW w:w="6128" w:type="dxa"/>
          </w:tcPr>
          <w:p w14:paraId="1E3CA346" w14:textId="77777777" w:rsidR="0088415D" w:rsidRPr="0088415D" w:rsidRDefault="0088415D" w:rsidP="0088415D">
            <w:pPr>
              <w:rPr>
                <w:b/>
              </w:rPr>
            </w:pPr>
            <w:r w:rsidRPr="0088415D">
              <w:rPr>
                <w:b/>
              </w:rPr>
              <w:t>Verwaltungseinnahmen, Einnahmen aus Schuldendienst und dgl.</w:t>
            </w:r>
          </w:p>
        </w:tc>
        <w:tc>
          <w:tcPr>
            <w:tcW w:w="1710" w:type="dxa"/>
          </w:tcPr>
          <w:p w14:paraId="17508043" w14:textId="77777777" w:rsidR="0088415D" w:rsidRPr="0088415D" w:rsidRDefault="0088415D" w:rsidP="0088415D">
            <w:pPr>
              <w:rPr>
                <w:b/>
              </w:rPr>
            </w:pPr>
            <w:r w:rsidRPr="0088415D">
              <w:rPr>
                <w:b/>
              </w:rPr>
              <w:t>Hauptgruppe</w:t>
            </w:r>
          </w:p>
        </w:tc>
        <w:tc>
          <w:tcPr>
            <w:tcW w:w="617" w:type="dxa"/>
          </w:tcPr>
          <w:p w14:paraId="065536ED" w14:textId="77777777" w:rsidR="0088415D" w:rsidRPr="0088415D" w:rsidRDefault="0088415D" w:rsidP="0088415D">
            <w:pPr>
              <w:rPr>
                <w:b/>
              </w:rPr>
            </w:pPr>
            <w:r w:rsidRPr="0088415D">
              <w:rPr>
                <w:b/>
              </w:rPr>
              <w:t>1</w:t>
            </w:r>
          </w:p>
        </w:tc>
      </w:tr>
      <w:tr w:rsidR="0088415D" w:rsidRPr="0088415D" w14:paraId="7A7FD398" w14:textId="77777777" w:rsidTr="0088415D">
        <w:tc>
          <w:tcPr>
            <w:tcW w:w="617" w:type="dxa"/>
          </w:tcPr>
          <w:p w14:paraId="50065508" w14:textId="77777777" w:rsidR="0088415D" w:rsidRPr="0088415D" w:rsidRDefault="0088415D" w:rsidP="0088415D">
            <w:r w:rsidRPr="0088415D">
              <w:t>11</w:t>
            </w:r>
          </w:p>
        </w:tc>
        <w:tc>
          <w:tcPr>
            <w:tcW w:w="6128" w:type="dxa"/>
          </w:tcPr>
          <w:p w14:paraId="1DF8E608" w14:textId="77777777" w:rsidR="0088415D" w:rsidRPr="0088415D" w:rsidRDefault="0088415D" w:rsidP="0088415D">
            <w:r w:rsidRPr="0088415D">
              <w:t>Verwaltungseinnahmen</w:t>
            </w:r>
          </w:p>
        </w:tc>
        <w:tc>
          <w:tcPr>
            <w:tcW w:w="1710" w:type="dxa"/>
          </w:tcPr>
          <w:p w14:paraId="709D7760" w14:textId="77777777" w:rsidR="0088415D" w:rsidRPr="0088415D" w:rsidRDefault="0088415D" w:rsidP="0088415D">
            <w:r w:rsidRPr="0088415D">
              <w:t>Obergruppe</w:t>
            </w:r>
          </w:p>
        </w:tc>
        <w:tc>
          <w:tcPr>
            <w:tcW w:w="617" w:type="dxa"/>
          </w:tcPr>
          <w:p w14:paraId="63F9A019" w14:textId="77777777" w:rsidR="0088415D" w:rsidRPr="0088415D" w:rsidRDefault="0088415D" w:rsidP="0088415D">
            <w:r w:rsidRPr="0088415D">
              <w:t>11</w:t>
            </w:r>
          </w:p>
        </w:tc>
      </w:tr>
      <w:tr w:rsidR="0088415D" w:rsidRPr="0088415D" w14:paraId="629D2296" w14:textId="77777777" w:rsidTr="0088415D">
        <w:tc>
          <w:tcPr>
            <w:tcW w:w="617" w:type="dxa"/>
          </w:tcPr>
          <w:p w14:paraId="14E5595F" w14:textId="77777777" w:rsidR="0088415D" w:rsidRPr="0088415D" w:rsidRDefault="0088415D" w:rsidP="0088415D">
            <w:r w:rsidRPr="0088415D">
              <w:t>111</w:t>
            </w:r>
          </w:p>
        </w:tc>
        <w:tc>
          <w:tcPr>
            <w:tcW w:w="6128" w:type="dxa"/>
          </w:tcPr>
          <w:p w14:paraId="3DA23B66" w14:textId="77777777" w:rsidR="0088415D" w:rsidRPr="0088415D" w:rsidRDefault="0088415D" w:rsidP="0088415D">
            <w:r w:rsidRPr="0088415D">
              <w:t>Gebühren, sonstige Entgelte</w:t>
            </w:r>
          </w:p>
        </w:tc>
        <w:tc>
          <w:tcPr>
            <w:tcW w:w="1710" w:type="dxa"/>
          </w:tcPr>
          <w:p w14:paraId="13CD8024" w14:textId="77777777" w:rsidR="0088415D" w:rsidRPr="0088415D" w:rsidRDefault="0088415D" w:rsidP="0088415D">
            <w:r w:rsidRPr="0088415D">
              <w:t>Gruppe</w:t>
            </w:r>
          </w:p>
        </w:tc>
        <w:tc>
          <w:tcPr>
            <w:tcW w:w="617" w:type="dxa"/>
          </w:tcPr>
          <w:p w14:paraId="4DB98E83" w14:textId="77777777" w:rsidR="0088415D" w:rsidRPr="0088415D" w:rsidRDefault="0088415D" w:rsidP="0088415D">
            <w:r w:rsidRPr="0088415D">
              <w:t>111</w:t>
            </w:r>
          </w:p>
        </w:tc>
      </w:tr>
      <w:tr w:rsidR="0088415D" w:rsidRPr="0088415D" w14:paraId="0BCFB96B" w14:textId="77777777" w:rsidTr="0088415D">
        <w:tc>
          <w:tcPr>
            <w:tcW w:w="617" w:type="dxa"/>
          </w:tcPr>
          <w:p w14:paraId="4144BD04" w14:textId="77777777" w:rsidR="0088415D" w:rsidRPr="0088415D" w:rsidRDefault="0088415D" w:rsidP="0088415D">
            <w:r w:rsidRPr="0088415D">
              <w:t>12</w:t>
            </w:r>
          </w:p>
        </w:tc>
        <w:tc>
          <w:tcPr>
            <w:tcW w:w="6128" w:type="dxa"/>
          </w:tcPr>
          <w:p w14:paraId="05142B35" w14:textId="77777777" w:rsidR="0088415D" w:rsidRPr="0088415D" w:rsidRDefault="0088415D" w:rsidP="0088415D">
            <w:r w:rsidRPr="0088415D">
              <w:t>Einnahmen aus wirtschaftlicher Tätigkeit und aus Vermögen</w:t>
            </w:r>
          </w:p>
        </w:tc>
        <w:tc>
          <w:tcPr>
            <w:tcW w:w="1710" w:type="dxa"/>
          </w:tcPr>
          <w:p w14:paraId="71CA412E" w14:textId="77777777" w:rsidR="0088415D" w:rsidRPr="0088415D" w:rsidRDefault="0088415D" w:rsidP="0088415D">
            <w:r w:rsidRPr="0088415D">
              <w:t>Obergruppe</w:t>
            </w:r>
          </w:p>
        </w:tc>
        <w:tc>
          <w:tcPr>
            <w:tcW w:w="617" w:type="dxa"/>
          </w:tcPr>
          <w:p w14:paraId="77337300" w14:textId="77777777" w:rsidR="0088415D" w:rsidRPr="0088415D" w:rsidRDefault="0088415D" w:rsidP="0088415D">
            <w:r w:rsidRPr="0088415D">
              <w:t>12</w:t>
            </w:r>
          </w:p>
        </w:tc>
      </w:tr>
      <w:tr w:rsidR="0088415D" w:rsidRPr="0088415D" w14:paraId="797A50BA" w14:textId="77777777" w:rsidTr="0088415D">
        <w:tc>
          <w:tcPr>
            <w:tcW w:w="617" w:type="dxa"/>
          </w:tcPr>
          <w:p w14:paraId="3B08FF6F" w14:textId="77777777" w:rsidR="0088415D" w:rsidRPr="0088415D" w:rsidRDefault="0088415D" w:rsidP="0088415D">
            <w:r w:rsidRPr="0088415D">
              <w:t>125</w:t>
            </w:r>
          </w:p>
        </w:tc>
        <w:tc>
          <w:tcPr>
            <w:tcW w:w="6128" w:type="dxa"/>
          </w:tcPr>
          <w:p w14:paraId="633C1CB0" w14:textId="77777777" w:rsidR="0088415D" w:rsidRPr="0088415D" w:rsidRDefault="0088415D" w:rsidP="0088415D">
            <w:r w:rsidRPr="0088415D">
              <w:t>Erlöse aus der Veräußerung von beweglichen Sachen und Diensten aus wirtschaftlicher Tätigkeit</w:t>
            </w:r>
          </w:p>
        </w:tc>
        <w:tc>
          <w:tcPr>
            <w:tcW w:w="1710" w:type="dxa"/>
          </w:tcPr>
          <w:p w14:paraId="14258433" w14:textId="77777777" w:rsidR="0088415D" w:rsidRPr="0088415D" w:rsidRDefault="0088415D" w:rsidP="0088415D">
            <w:r w:rsidRPr="0088415D">
              <w:t>Gruppe</w:t>
            </w:r>
          </w:p>
        </w:tc>
        <w:tc>
          <w:tcPr>
            <w:tcW w:w="617" w:type="dxa"/>
          </w:tcPr>
          <w:p w14:paraId="7E4D6074" w14:textId="77777777" w:rsidR="0088415D" w:rsidRPr="0088415D" w:rsidRDefault="0088415D" w:rsidP="0088415D">
            <w:r w:rsidRPr="0088415D">
              <w:t>125</w:t>
            </w:r>
          </w:p>
        </w:tc>
      </w:tr>
      <w:tr w:rsidR="0088415D" w:rsidRPr="0088415D" w14:paraId="62B35628" w14:textId="77777777" w:rsidTr="0088415D">
        <w:tc>
          <w:tcPr>
            <w:tcW w:w="617" w:type="dxa"/>
          </w:tcPr>
          <w:p w14:paraId="6477E2E2" w14:textId="77777777" w:rsidR="0088415D" w:rsidRPr="0088415D" w:rsidRDefault="0088415D" w:rsidP="0088415D"/>
        </w:tc>
        <w:tc>
          <w:tcPr>
            <w:tcW w:w="6128" w:type="dxa"/>
          </w:tcPr>
          <w:p w14:paraId="6647E6EB" w14:textId="77777777" w:rsidR="0088415D" w:rsidRPr="0088415D" w:rsidRDefault="0088415D" w:rsidP="0088415D"/>
        </w:tc>
        <w:tc>
          <w:tcPr>
            <w:tcW w:w="1710" w:type="dxa"/>
          </w:tcPr>
          <w:p w14:paraId="6F72B802" w14:textId="77777777" w:rsidR="0088415D" w:rsidRPr="0088415D" w:rsidRDefault="0088415D" w:rsidP="0088415D"/>
        </w:tc>
        <w:tc>
          <w:tcPr>
            <w:tcW w:w="617" w:type="dxa"/>
          </w:tcPr>
          <w:p w14:paraId="1F0A217C" w14:textId="77777777" w:rsidR="0088415D" w:rsidRPr="0088415D" w:rsidRDefault="0088415D" w:rsidP="0088415D"/>
        </w:tc>
      </w:tr>
      <w:tr w:rsidR="0088415D" w:rsidRPr="0088415D" w14:paraId="7423BF49" w14:textId="77777777" w:rsidTr="0088415D">
        <w:tc>
          <w:tcPr>
            <w:tcW w:w="617" w:type="dxa"/>
          </w:tcPr>
          <w:p w14:paraId="14FD1AA5" w14:textId="77777777" w:rsidR="0088415D" w:rsidRPr="0088415D" w:rsidRDefault="0088415D" w:rsidP="0088415D">
            <w:pPr>
              <w:rPr>
                <w:b/>
              </w:rPr>
            </w:pPr>
            <w:r w:rsidRPr="0088415D">
              <w:rPr>
                <w:b/>
              </w:rPr>
              <w:t>3</w:t>
            </w:r>
          </w:p>
        </w:tc>
        <w:tc>
          <w:tcPr>
            <w:tcW w:w="6128" w:type="dxa"/>
          </w:tcPr>
          <w:p w14:paraId="4CF3E4D0" w14:textId="77777777" w:rsidR="0088415D" w:rsidRPr="0088415D" w:rsidRDefault="0088415D" w:rsidP="0088415D">
            <w:pPr>
              <w:rPr>
                <w:b/>
              </w:rPr>
            </w:pPr>
            <w:r w:rsidRPr="0088415D">
              <w:rPr>
                <w:b/>
              </w:rPr>
              <w:t>Einnahmen aus Schuldenaufnahmen, aus Zuweisungen und Zuschüssen für Investitionen, besondere Finanzierungseinnahmen</w:t>
            </w:r>
          </w:p>
        </w:tc>
        <w:tc>
          <w:tcPr>
            <w:tcW w:w="1710" w:type="dxa"/>
          </w:tcPr>
          <w:p w14:paraId="439DD43B" w14:textId="77777777" w:rsidR="0088415D" w:rsidRPr="0088415D" w:rsidRDefault="0088415D" w:rsidP="0088415D">
            <w:pPr>
              <w:rPr>
                <w:b/>
              </w:rPr>
            </w:pPr>
            <w:r w:rsidRPr="0088415D">
              <w:rPr>
                <w:b/>
              </w:rPr>
              <w:t>Hauptgruppe</w:t>
            </w:r>
          </w:p>
        </w:tc>
        <w:tc>
          <w:tcPr>
            <w:tcW w:w="617" w:type="dxa"/>
          </w:tcPr>
          <w:p w14:paraId="18E3BF04" w14:textId="77777777" w:rsidR="0088415D" w:rsidRPr="0088415D" w:rsidRDefault="0088415D" w:rsidP="0088415D">
            <w:pPr>
              <w:rPr>
                <w:b/>
              </w:rPr>
            </w:pPr>
            <w:r w:rsidRPr="0088415D">
              <w:rPr>
                <w:b/>
              </w:rPr>
              <w:t>3</w:t>
            </w:r>
          </w:p>
        </w:tc>
      </w:tr>
      <w:tr w:rsidR="0088415D" w:rsidRPr="0088415D" w14:paraId="168C805E" w14:textId="77777777" w:rsidTr="0088415D">
        <w:tc>
          <w:tcPr>
            <w:tcW w:w="617" w:type="dxa"/>
          </w:tcPr>
          <w:p w14:paraId="1A6E54A0" w14:textId="77777777" w:rsidR="0088415D" w:rsidRPr="0088415D" w:rsidRDefault="0088415D" w:rsidP="0088415D">
            <w:r w:rsidRPr="0088415D">
              <w:t>35</w:t>
            </w:r>
          </w:p>
        </w:tc>
        <w:tc>
          <w:tcPr>
            <w:tcW w:w="6128" w:type="dxa"/>
          </w:tcPr>
          <w:p w14:paraId="15B13068" w14:textId="77777777" w:rsidR="0088415D" w:rsidRPr="0088415D" w:rsidRDefault="0088415D" w:rsidP="0088415D">
            <w:r w:rsidRPr="0088415D">
              <w:t>Entnahmen aus Rücklagen, Fonds und Stöcken</w:t>
            </w:r>
          </w:p>
        </w:tc>
        <w:tc>
          <w:tcPr>
            <w:tcW w:w="1710" w:type="dxa"/>
          </w:tcPr>
          <w:p w14:paraId="499AB4B0" w14:textId="77777777" w:rsidR="0088415D" w:rsidRPr="0088415D" w:rsidRDefault="0088415D" w:rsidP="0088415D">
            <w:r w:rsidRPr="0088415D">
              <w:t>Obergruppe</w:t>
            </w:r>
          </w:p>
        </w:tc>
        <w:tc>
          <w:tcPr>
            <w:tcW w:w="617" w:type="dxa"/>
          </w:tcPr>
          <w:p w14:paraId="4F129289" w14:textId="77777777" w:rsidR="0088415D" w:rsidRPr="0088415D" w:rsidRDefault="0088415D" w:rsidP="0088415D">
            <w:r w:rsidRPr="0088415D">
              <w:t>35</w:t>
            </w:r>
          </w:p>
        </w:tc>
      </w:tr>
      <w:tr w:rsidR="0088415D" w:rsidRPr="0088415D" w14:paraId="73108982" w14:textId="77777777" w:rsidTr="0088415D">
        <w:tc>
          <w:tcPr>
            <w:tcW w:w="617" w:type="dxa"/>
          </w:tcPr>
          <w:p w14:paraId="27254D86" w14:textId="77777777" w:rsidR="0088415D" w:rsidRPr="0088415D" w:rsidRDefault="0088415D" w:rsidP="0088415D">
            <w:r w:rsidRPr="0088415D">
              <w:t>352</w:t>
            </w:r>
          </w:p>
        </w:tc>
        <w:tc>
          <w:tcPr>
            <w:tcW w:w="6128" w:type="dxa"/>
          </w:tcPr>
          <w:p w14:paraId="5D1BCA12" w14:textId="77777777" w:rsidR="0088415D" w:rsidRPr="0088415D" w:rsidRDefault="0088415D" w:rsidP="0088415D">
            <w:r w:rsidRPr="0088415D">
              <w:t>Entnahmen aus der Betriebsmittelrücklage</w:t>
            </w:r>
          </w:p>
        </w:tc>
        <w:tc>
          <w:tcPr>
            <w:tcW w:w="1710" w:type="dxa"/>
          </w:tcPr>
          <w:p w14:paraId="0E23FDD1" w14:textId="77777777" w:rsidR="0088415D" w:rsidRPr="0088415D" w:rsidRDefault="0088415D" w:rsidP="0088415D">
            <w:r w:rsidRPr="0088415D">
              <w:t>Gruppe</w:t>
            </w:r>
          </w:p>
        </w:tc>
        <w:tc>
          <w:tcPr>
            <w:tcW w:w="617" w:type="dxa"/>
          </w:tcPr>
          <w:p w14:paraId="15CCF646" w14:textId="77777777" w:rsidR="0088415D" w:rsidRPr="0088415D" w:rsidRDefault="0088415D" w:rsidP="0088415D">
            <w:r w:rsidRPr="0088415D">
              <w:t>352</w:t>
            </w:r>
          </w:p>
        </w:tc>
      </w:tr>
    </w:tbl>
    <w:p w14:paraId="5C783543" w14:textId="77777777" w:rsidR="0088415D" w:rsidRDefault="0088415D" w:rsidP="0088415D">
      <w:pPr>
        <w:pStyle w:val="berschrift3"/>
      </w:pPr>
      <w:bookmarkStart w:id="10" w:name="_Toc535521693"/>
      <w:bookmarkStart w:id="11" w:name="_Toc5274021"/>
      <w:r>
        <w:t>Ausgaben</w:t>
      </w:r>
      <w:bookmarkEnd w:id="10"/>
      <w:bookmarkEnd w:id="1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6128"/>
        <w:gridCol w:w="1710"/>
        <w:gridCol w:w="617"/>
      </w:tblGrid>
      <w:tr w:rsidR="0088415D" w:rsidRPr="0088415D" w14:paraId="6A812084" w14:textId="77777777" w:rsidTr="0088415D">
        <w:tc>
          <w:tcPr>
            <w:tcW w:w="617" w:type="dxa"/>
          </w:tcPr>
          <w:p w14:paraId="0AA0410E" w14:textId="77777777" w:rsidR="0088415D" w:rsidRPr="0088415D" w:rsidRDefault="0088415D" w:rsidP="00B375CE">
            <w:pPr>
              <w:rPr>
                <w:b/>
              </w:rPr>
            </w:pPr>
            <w:r w:rsidRPr="0088415D">
              <w:rPr>
                <w:b/>
              </w:rPr>
              <w:t>4</w:t>
            </w:r>
          </w:p>
        </w:tc>
        <w:tc>
          <w:tcPr>
            <w:tcW w:w="6128" w:type="dxa"/>
          </w:tcPr>
          <w:p w14:paraId="40EC7746" w14:textId="77777777" w:rsidR="0088415D" w:rsidRPr="0088415D" w:rsidRDefault="0088415D" w:rsidP="00B375CE">
            <w:pPr>
              <w:rPr>
                <w:b/>
              </w:rPr>
            </w:pPr>
            <w:r w:rsidRPr="0088415D">
              <w:rPr>
                <w:b/>
              </w:rPr>
              <w:t>Personalausgaben</w:t>
            </w:r>
          </w:p>
        </w:tc>
        <w:tc>
          <w:tcPr>
            <w:tcW w:w="1710" w:type="dxa"/>
          </w:tcPr>
          <w:p w14:paraId="4AA89351" w14:textId="77777777" w:rsidR="0088415D" w:rsidRPr="0088415D" w:rsidRDefault="0088415D" w:rsidP="00B375CE">
            <w:pPr>
              <w:rPr>
                <w:b/>
              </w:rPr>
            </w:pPr>
            <w:r w:rsidRPr="0088415D">
              <w:rPr>
                <w:b/>
              </w:rPr>
              <w:t>Hauptgruppe</w:t>
            </w:r>
          </w:p>
        </w:tc>
        <w:tc>
          <w:tcPr>
            <w:tcW w:w="617" w:type="dxa"/>
          </w:tcPr>
          <w:p w14:paraId="402870EE" w14:textId="77777777" w:rsidR="0088415D" w:rsidRPr="0088415D" w:rsidRDefault="0088415D" w:rsidP="00B375CE">
            <w:pPr>
              <w:rPr>
                <w:b/>
              </w:rPr>
            </w:pPr>
            <w:r w:rsidRPr="0088415D">
              <w:rPr>
                <w:b/>
              </w:rPr>
              <w:t>4</w:t>
            </w:r>
          </w:p>
        </w:tc>
      </w:tr>
      <w:tr w:rsidR="0088415D" w:rsidRPr="0088415D" w14:paraId="378956E2" w14:textId="77777777" w:rsidTr="0088415D">
        <w:tc>
          <w:tcPr>
            <w:tcW w:w="617" w:type="dxa"/>
          </w:tcPr>
          <w:p w14:paraId="76C961C9" w14:textId="77777777" w:rsidR="0088415D" w:rsidRPr="0088415D" w:rsidRDefault="0088415D" w:rsidP="00B375CE">
            <w:r w:rsidRPr="0088415D">
              <w:t>41</w:t>
            </w:r>
          </w:p>
        </w:tc>
        <w:tc>
          <w:tcPr>
            <w:tcW w:w="6128" w:type="dxa"/>
          </w:tcPr>
          <w:p w14:paraId="26B94333" w14:textId="77777777" w:rsidR="0088415D" w:rsidRPr="0088415D" w:rsidRDefault="0088415D" w:rsidP="00B375CE">
            <w:r w:rsidRPr="0088415D">
              <w:t>Aufwendungen für Abgeordnete und ehrenamtlich Tätige</w:t>
            </w:r>
          </w:p>
        </w:tc>
        <w:tc>
          <w:tcPr>
            <w:tcW w:w="1710" w:type="dxa"/>
          </w:tcPr>
          <w:p w14:paraId="2C53B3A6" w14:textId="77777777" w:rsidR="0088415D" w:rsidRPr="0088415D" w:rsidRDefault="0088415D" w:rsidP="00B375CE">
            <w:r w:rsidRPr="0088415D">
              <w:t>Obergruppe</w:t>
            </w:r>
          </w:p>
        </w:tc>
        <w:tc>
          <w:tcPr>
            <w:tcW w:w="617" w:type="dxa"/>
          </w:tcPr>
          <w:p w14:paraId="221FC305" w14:textId="77777777" w:rsidR="0088415D" w:rsidRPr="0088415D" w:rsidRDefault="0088415D" w:rsidP="00B375CE">
            <w:r w:rsidRPr="0088415D">
              <w:t>41</w:t>
            </w:r>
          </w:p>
        </w:tc>
      </w:tr>
      <w:tr w:rsidR="0088415D" w:rsidRPr="0088415D" w14:paraId="271AB8B9" w14:textId="77777777" w:rsidTr="0088415D">
        <w:tc>
          <w:tcPr>
            <w:tcW w:w="617" w:type="dxa"/>
          </w:tcPr>
          <w:p w14:paraId="2AD6DB31" w14:textId="77777777" w:rsidR="0088415D" w:rsidRPr="0088415D" w:rsidRDefault="0088415D" w:rsidP="00B375CE">
            <w:r w:rsidRPr="0088415D">
              <w:t>412</w:t>
            </w:r>
          </w:p>
        </w:tc>
        <w:tc>
          <w:tcPr>
            <w:tcW w:w="6128" w:type="dxa"/>
          </w:tcPr>
          <w:p w14:paraId="0FA3BE65" w14:textId="77777777" w:rsidR="0088415D" w:rsidRPr="0088415D" w:rsidRDefault="0088415D" w:rsidP="00B375CE">
            <w:r w:rsidRPr="0088415D">
              <w:t>Aufwendungen für ehrenamtlich Tätige</w:t>
            </w:r>
          </w:p>
        </w:tc>
        <w:tc>
          <w:tcPr>
            <w:tcW w:w="1710" w:type="dxa"/>
          </w:tcPr>
          <w:p w14:paraId="17CBE922" w14:textId="77777777" w:rsidR="0088415D" w:rsidRPr="0088415D" w:rsidRDefault="0088415D" w:rsidP="00B375CE">
            <w:r w:rsidRPr="0088415D">
              <w:t>Gruppe</w:t>
            </w:r>
          </w:p>
        </w:tc>
        <w:tc>
          <w:tcPr>
            <w:tcW w:w="617" w:type="dxa"/>
          </w:tcPr>
          <w:p w14:paraId="04BB78EC" w14:textId="77777777" w:rsidR="0088415D" w:rsidRPr="0088415D" w:rsidRDefault="0088415D" w:rsidP="00B375CE">
            <w:r w:rsidRPr="0088415D">
              <w:t>412</w:t>
            </w:r>
          </w:p>
        </w:tc>
      </w:tr>
      <w:tr w:rsidR="0088415D" w:rsidRPr="0088415D" w14:paraId="68B25DA1" w14:textId="77777777" w:rsidTr="0088415D">
        <w:tc>
          <w:tcPr>
            <w:tcW w:w="617" w:type="dxa"/>
          </w:tcPr>
          <w:p w14:paraId="472D5385" w14:textId="77777777" w:rsidR="0088415D" w:rsidRPr="0088415D" w:rsidRDefault="0088415D" w:rsidP="00B375CE">
            <w:r w:rsidRPr="0088415D">
              <w:t>42</w:t>
            </w:r>
          </w:p>
        </w:tc>
        <w:tc>
          <w:tcPr>
            <w:tcW w:w="6128" w:type="dxa"/>
          </w:tcPr>
          <w:p w14:paraId="30E9E5A4" w14:textId="77777777" w:rsidR="0088415D" w:rsidRPr="0088415D" w:rsidRDefault="0088415D" w:rsidP="00B375CE">
            <w:r w:rsidRPr="0088415D">
              <w:t>Bezüge und Nebenleistungen</w:t>
            </w:r>
          </w:p>
        </w:tc>
        <w:tc>
          <w:tcPr>
            <w:tcW w:w="1710" w:type="dxa"/>
          </w:tcPr>
          <w:p w14:paraId="181B93A1" w14:textId="77777777" w:rsidR="0088415D" w:rsidRPr="0088415D" w:rsidRDefault="0088415D" w:rsidP="00B375CE">
            <w:r w:rsidRPr="0088415D">
              <w:t>Obergruppe</w:t>
            </w:r>
          </w:p>
        </w:tc>
        <w:tc>
          <w:tcPr>
            <w:tcW w:w="617" w:type="dxa"/>
          </w:tcPr>
          <w:p w14:paraId="74FB532A" w14:textId="77777777" w:rsidR="0088415D" w:rsidRPr="0088415D" w:rsidRDefault="0088415D" w:rsidP="00B375CE">
            <w:r w:rsidRPr="0088415D">
              <w:t>42</w:t>
            </w:r>
          </w:p>
        </w:tc>
      </w:tr>
      <w:tr w:rsidR="0088415D" w:rsidRPr="0088415D" w14:paraId="0066C3A1" w14:textId="77777777" w:rsidTr="0088415D">
        <w:tc>
          <w:tcPr>
            <w:tcW w:w="617" w:type="dxa"/>
          </w:tcPr>
          <w:p w14:paraId="1DBECE92" w14:textId="77777777" w:rsidR="0088415D" w:rsidRPr="0088415D" w:rsidRDefault="0088415D" w:rsidP="00B375CE">
            <w:r w:rsidRPr="0088415D">
              <w:t>425</w:t>
            </w:r>
          </w:p>
        </w:tc>
        <w:tc>
          <w:tcPr>
            <w:tcW w:w="6128" w:type="dxa"/>
          </w:tcPr>
          <w:p w14:paraId="3C076BCA" w14:textId="77777777" w:rsidR="0088415D" w:rsidRPr="0088415D" w:rsidRDefault="0088415D" w:rsidP="00B375CE">
            <w:r w:rsidRPr="0088415D">
              <w:t>Vergütung der Angestellten</w:t>
            </w:r>
          </w:p>
        </w:tc>
        <w:tc>
          <w:tcPr>
            <w:tcW w:w="1710" w:type="dxa"/>
          </w:tcPr>
          <w:p w14:paraId="03BEF96E" w14:textId="77777777" w:rsidR="0088415D" w:rsidRPr="0088415D" w:rsidRDefault="0088415D" w:rsidP="00B375CE">
            <w:r w:rsidRPr="0088415D">
              <w:t>Gruppe</w:t>
            </w:r>
          </w:p>
        </w:tc>
        <w:tc>
          <w:tcPr>
            <w:tcW w:w="617" w:type="dxa"/>
          </w:tcPr>
          <w:p w14:paraId="5073AAA8" w14:textId="77777777" w:rsidR="0088415D" w:rsidRPr="0088415D" w:rsidRDefault="0088415D" w:rsidP="00B375CE">
            <w:r w:rsidRPr="0088415D">
              <w:t>425</w:t>
            </w:r>
          </w:p>
        </w:tc>
      </w:tr>
      <w:tr w:rsidR="005B76FC" w:rsidRPr="0088415D" w14:paraId="347EA950" w14:textId="77777777" w:rsidTr="0088415D">
        <w:tc>
          <w:tcPr>
            <w:tcW w:w="617" w:type="dxa"/>
          </w:tcPr>
          <w:p w14:paraId="016BADBE" w14:textId="77777777" w:rsidR="005B76FC" w:rsidRPr="0088415D" w:rsidRDefault="005B76FC" w:rsidP="00B375CE">
            <w:r>
              <w:t>427</w:t>
            </w:r>
          </w:p>
        </w:tc>
        <w:tc>
          <w:tcPr>
            <w:tcW w:w="6128" w:type="dxa"/>
          </w:tcPr>
          <w:p w14:paraId="1AF4F29F" w14:textId="77777777" w:rsidR="005B76FC" w:rsidRPr="0088415D" w:rsidRDefault="005B76FC" w:rsidP="00B375CE">
            <w:r>
              <w:t xml:space="preserve">Beschäftigungsentgelte, Aufwendungen für nebenamtlich/-beruflich Tätige </w:t>
            </w:r>
          </w:p>
        </w:tc>
        <w:tc>
          <w:tcPr>
            <w:tcW w:w="1710" w:type="dxa"/>
          </w:tcPr>
          <w:p w14:paraId="420C8023" w14:textId="77777777" w:rsidR="005B76FC" w:rsidRPr="0088415D" w:rsidRDefault="005B76FC" w:rsidP="00B375CE">
            <w:r>
              <w:t>Gruppe</w:t>
            </w:r>
          </w:p>
        </w:tc>
        <w:tc>
          <w:tcPr>
            <w:tcW w:w="617" w:type="dxa"/>
          </w:tcPr>
          <w:p w14:paraId="749C8A9D" w14:textId="77777777" w:rsidR="005B76FC" w:rsidRPr="0088415D" w:rsidRDefault="005B76FC" w:rsidP="00B375CE">
            <w:r>
              <w:t>427</w:t>
            </w:r>
          </w:p>
        </w:tc>
      </w:tr>
      <w:tr w:rsidR="0088415D" w:rsidRPr="0088415D" w14:paraId="2453650A" w14:textId="77777777" w:rsidTr="0088415D">
        <w:tc>
          <w:tcPr>
            <w:tcW w:w="617" w:type="dxa"/>
          </w:tcPr>
          <w:p w14:paraId="7A323AB3" w14:textId="77777777" w:rsidR="0088415D" w:rsidRPr="0088415D" w:rsidRDefault="0088415D" w:rsidP="00B375CE"/>
        </w:tc>
        <w:tc>
          <w:tcPr>
            <w:tcW w:w="6128" w:type="dxa"/>
          </w:tcPr>
          <w:p w14:paraId="7402E0A8" w14:textId="77777777" w:rsidR="0088415D" w:rsidRPr="0088415D" w:rsidRDefault="0088415D" w:rsidP="00B375CE"/>
        </w:tc>
        <w:tc>
          <w:tcPr>
            <w:tcW w:w="1710" w:type="dxa"/>
          </w:tcPr>
          <w:p w14:paraId="2D718225" w14:textId="77777777" w:rsidR="0088415D" w:rsidRPr="0088415D" w:rsidRDefault="0088415D" w:rsidP="00B375CE"/>
        </w:tc>
        <w:tc>
          <w:tcPr>
            <w:tcW w:w="617" w:type="dxa"/>
          </w:tcPr>
          <w:p w14:paraId="769A9BAE" w14:textId="77777777" w:rsidR="0088415D" w:rsidRPr="0088415D" w:rsidRDefault="0088415D" w:rsidP="00B375CE"/>
        </w:tc>
      </w:tr>
      <w:tr w:rsidR="0088415D" w:rsidRPr="0088415D" w14:paraId="7C1F9D78" w14:textId="77777777" w:rsidTr="0088415D">
        <w:tc>
          <w:tcPr>
            <w:tcW w:w="617" w:type="dxa"/>
          </w:tcPr>
          <w:p w14:paraId="2E57E9CE" w14:textId="77777777" w:rsidR="0088415D" w:rsidRPr="0088415D" w:rsidRDefault="0088415D" w:rsidP="00B375CE">
            <w:pPr>
              <w:rPr>
                <w:b/>
              </w:rPr>
            </w:pPr>
            <w:r w:rsidRPr="0088415D">
              <w:rPr>
                <w:b/>
              </w:rPr>
              <w:t>5</w:t>
            </w:r>
          </w:p>
        </w:tc>
        <w:tc>
          <w:tcPr>
            <w:tcW w:w="6128" w:type="dxa"/>
          </w:tcPr>
          <w:p w14:paraId="7DB14E03" w14:textId="77777777" w:rsidR="0088415D" w:rsidRPr="0088415D" w:rsidRDefault="0088415D" w:rsidP="00B375CE">
            <w:pPr>
              <w:rPr>
                <w:b/>
              </w:rPr>
            </w:pPr>
            <w:r w:rsidRPr="0088415D">
              <w:rPr>
                <w:b/>
              </w:rPr>
              <w:t>Sächliche Verwaltungsausgaben, militärische Beschaffungen usw., Ausgaben für den Schuldendienst</w:t>
            </w:r>
          </w:p>
        </w:tc>
        <w:tc>
          <w:tcPr>
            <w:tcW w:w="1710" w:type="dxa"/>
          </w:tcPr>
          <w:p w14:paraId="160AC28D" w14:textId="77777777" w:rsidR="0088415D" w:rsidRPr="0088415D" w:rsidRDefault="0088415D" w:rsidP="00B375CE">
            <w:pPr>
              <w:rPr>
                <w:b/>
              </w:rPr>
            </w:pPr>
            <w:r w:rsidRPr="0088415D">
              <w:rPr>
                <w:b/>
              </w:rPr>
              <w:t>Hauptgruppe</w:t>
            </w:r>
          </w:p>
        </w:tc>
        <w:tc>
          <w:tcPr>
            <w:tcW w:w="617" w:type="dxa"/>
          </w:tcPr>
          <w:p w14:paraId="35D65FA2" w14:textId="77777777" w:rsidR="0088415D" w:rsidRPr="0088415D" w:rsidRDefault="0088415D" w:rsidP="00B375CE">
            <w:pPr>
              <w:rPr>
                <w:b/>
              </w:rPr>
            </w:pPr>
            <w:r w:rsidRPr="0088415D">
              <w:rPr>
                <w:b/>
              </w:rPr>
              <w:t>5</w:t>
            </w:r>
          </w:p>
        </w:tc>
      </w:tr>
      <w:tr w:rsidR="0088415D" w:rsidRPr="0088415D" w14:paraId="4054DA94" w14:textId="77777777" w:rsidTr="0088415D">
        <w:tc>
          <w:tcPr>
            <w:tcW w:w="617" w:type="dxa"/>
          </w:tcPr>
          <w:p w14:paraId="63E8F9B4" w14:textId="77777777" w:rsidR="0088415D" w:rsidRPr="0088415D" w:rsidRDefault="0088415D" w:rsidP="00B375CE">
            <w:r w:rsidRPr="0088415D">
              <w:t>51</w:t>
            </w:r>
          </w:p>
        </w:tc>
        <w:tc>
          <w:tcPr>
            <w:tcW w:w="6128" w:type="dxa"/>
          </w:tcPr>
          <w:p w14:paraId="7BC06AFE" w14:textId="77777777" w:rsidR="0088415D" w:rsidRPr="0088415D" w:rsidRDefault="0088415D" w:rsidP="00B375CE">
            <w:r w:rsidRPr="0088415D">
              <w:t>Sächliche Verwaltungsausgaben</w:t>
            </w:r>
          </w:p>
        </w:tc>
        <w:tc>
          <w:tcPr>
            <w:tcW w:w="1710" w:type="dxa"/>
          </w:tcPr>
          <w:p w14:paraId="1FD5951A" w14:textId="77777777" w:rsidR="0088415D" w:rsidRPr="0088415D" w:rsidRDefault="0088415D" w:rsidP="00B375CE">
            <w:r w:rsidRPr="0088415D">
              <w:t>Obergruppe</w:t>
            </w:r>
          </w:p>
        </w:tc>
        <w:tc>
          <w:tcPr>
            <w:tcW w:w="617" w:type="dxa"/>
          </w:tcPr>
          <w:p w14:paraId="5FC5BF9D" w14:textId="77777777" w:rsidR="0088415D" w:rsidRPr="0088415D" w:rsidRDefault="0088415D" w:rsidP="00B375CE">
            <w:r w:rsidRPr="0088415D">
              <w:t>51</w:t>
            </w:r>
          </w:p>
        </w:tc>
      </w:tr>
      <w:tr w:rsidR="0088415D" w:rsidRPr="0088415D" w14:paraId="5EF9DBE6" w14:textId="77777777" w:rsidTr="0088415D">
        <w:tc>
          <w:tcPr>
            <w:tcW w:w="617" w:type="dxa"/>
          </w:tcPr>
          <w:p w14:paraId="125232DD" w14:textId="77777777" w:rsidR="0088415D" w:rsidRPr="0088415D" w:rsidRDefault="0088415D" w:rsidP="00B375CE">
            <w:r w:rsidRPr="0088415D">
              <w:t>511</w:t>
            </w:r>
          </w:p>
        </w:tc>
        <w:tc>
          <w:tcPr>
            <w:tcW w:w="6128" w:type="dxa"/>
          </w:tcPr>
          <w:p w14:paraId="76760C9E" w14:textId="77777777" w:rsidR="0088415D" w:rsidRPr="0088415D" w:rsidRDefault="0088415D" w:rsidP="00B375CE">
            <w:r w:rsidRPr="0088415D">
              <w:t>Geschäftsbedarf und Kommunikation sowie Geräte, Ausstattungs- und Ausrüstungsgegenstände, sonstige Gebrauchsgegenstände</w:t>
            </w:r>
          </w:p>
        </w:tc>
        <w:tc>
          <w:tcPr>
            <w:tcW w:w="1710" w:type="dxa"/>
          </w:tcPr>
          <w:p w14:paraId="29CEFC6A" w14:textId="77777777" w:rsidR="0088415D" w:rsidRPr="0088415D" w:rsidRDefault="0088415D" w:rsidP="00B375CE">
            <w:r w:rsidRPr="0088415D">
              <w:t>Gruppe</w:t>
            </w:r>
          </w:p>
        </w:tc>
        <w:tc>
          <w:tcPr>
            <w:tcW w:w="617" w:type="dxa"/>
          </w:tcPr>
          <w:p w14:paraId="04B64175" w14:textId="5C3DAE8F" w:rsidR="0088415D" w:rsidRPr="0088415D" w:rsidRDefault="0088415D" w:rsidP="00B375CE">
            <w:r w:rsidRPr="0088415D">
              <w:t>5</w:t>
            </w:r>
            <w:r w:rsidR="00134605">
              <w:t>1</w:t>
            </w:r>
            <w:bookmarkStart w:id="12" w:name="_GoBack"/>
            <w:bookmarkEnd w:id="12"/>
            <w:r w:rsidRPr="0088415D">
              <w:t>1</w:t>
            </w:r>
          </w:p>
        </w:tc>
      </w:tr>
      <w:tr w:rsidR="0088415D" w:rsidRPr="0088415D" w14:paraId="03333AAD" w14:textId="77777777" w:rsidTr="0088415D">
        <w:tc>
          <w:tcPr>
            <w:tcW w:w="617" w:type="dxa"/>
          </w:tcPr>
          <w:p w14:paraId="327601D0" w14:textId="77777777" w:rsidR="0088415D" w:rsidRPr="0088415D" w:rsidRDefault="0088415D" w:rsidP="00B375CE">
            <w:r w:rsidRPr="0088415D">
              <w:t>517</w:t>
            </w:r>
          </w:p>
        </w:tc>
        <w:tc>
          <w:tcPr>
            <w:tcW w:w="6128" w:type="dxa"/>
          </w:tcPr>
          <w:p w14:paraId="74305AAE" w14:textId="77777777" w:rsidR="0088415D" w:rsidRPr="0088415D" w:rsidRDefault="0088415D" w:rsidP="00B375CE">
            <w:r w:rsidRPr="0088415D">
              <w:t>Bewirtschaftung der Grundstücke, Gebäude und Räume</w:t>
            </w:r>
          </w:p>
        </w:tc>
        <w:tc>
          <w:tcPr>
            <w:tcW w:w="1710" w:type="dxa"/>
          </w:tcPr>
          <w:p w14:paraId="7E13C868" w14:textId="77777777" w:rsidR="0088415D" w:rsidRPr="0088415D" w:rsidRDefault="0088415D" w:rsidP="00B375CE">
            <w:r w:rsidRPr="0088415D">
              <w:t>Gruppe</w:t>
            </w:r>
          </w:p>
        </w:tc>
        <w:tc>
          <w:tcPr>
            <w:tcW w:w="617" w:type="dxa"/>
          </w:tcPr>
          <w:p w14:paraId="57FC4015" w14:textId="77777777" w:rsidR="0088415D" w:rsidRPr="0088415D" w:rsidRDefault="0088415D" w:rsidP="00B375CE">
            <w:r w:rsidRPr="0088415D">
              <w:t>517</w:t>
            </w:r>
          </w:p>
        </w:tc>
      </w:tr>
      <w:tr w:rsidR="0088415D" w:rsidRPr="0088415D" w14:paraId="36DA1985" w14:textId="77777777" w:rsidTr="0088415D">
        <w:tc>
          <w:tcPr>
            <w:tcW w:w="617" w:type="dxa"/>
          </w:tcPr>
          <w:p w14:paraId="5F5EB88A" w14:textId="77777777" w:rsidR="0088415D" w:rsidRPr="0088415D" w:rsidRDefault="0088415D" w:rsidP="00B375CE">
            <w:r w:rsidRPr="0088415D">
              <w:t>52</w:t>
            </w:r>
          </w:p>
        </w:tc>
        <w:tc>
          <w:tcPr>
            <w:tcW w:w="6128" w:type="dxa"/>
          </w:tcPr>
          <w:p w14:paraId="4FDA8118" w14:textId="77777777" w:rsidR="0088415D" w:rsidRPr="0088415D" w:rsidRDefault="0088415D" w:rsidP="00B375CE">
            <w:r w:rsidRPr="0088415D">
              <w:t>Sächliche Verwaltungsausgaben</w:t>
            </w:r>
          </w:p>
        </w:tc>
        <w:tc>
          <w:tcPr>
            <w:tcW w:w="1710" w:type="dxa"/>
          </w:tcPr>
          <w:p w14:paraId="0C9742F9" w14:textId="77777777" w:rsidR="0088415D" w:rsidRPr="0088415D" w:rsidRDefault="0088415D" w:rsidP="00B375CE">
            <w:r w:rsidRPr="0088415D">
              <w:t>Obergruppe</w:t>
            </w:r>
          </w:p>
        </w:tc>
        <w:tc>
          <w:tcPr>
            <w:tcW w:w="617" w:type="dxa"/>
          </w:tcPr>
          <w:p w14:paraId="21F1085A" w14:textId="77777777" w:rsidR="0088415D" w:rsidRPr="0088415D" w:rsidRDefault="0088415D" w:rsidP="00B375CE">
            <w:r w:rsidRPr="0088415D">
              <w:t>52</w:t>
            </w:r>
          </w:p>
        </w:tc>
      </w:tr>
      <w:tr w:rsidR="0088415D" w:rsidRPr="0088415D" w14:paraId="001D5A10" w14:textId="77777777" w:rsidTr="0088415D">
        <w:tc>
          <w:tcPr>
            <w:tcW w:w="617" w:type="dxa"/>
          </w:tcPr>
          <w:p w14:paraId="6811DF54" w14:textId="77777777" w:rsidR="0088415D" w:rsidRPr="0088415D" w:rsidRDefault="0088415D" w:rsidP="00B375CE">
            <w:r w:rsidRPr="0088415D">
              <w:t>525</w:t>
            </w:r>
          </w:p>
        </w:tc>
        <w:tc>
          <w:tcPr>
            <w:tcW w:w="6128" w:type="dxa"/>
          </w:tcPr>
          <w:p w14:paraId="10B17575" w14:textId="77777777" w:rsidR="0088415D" w:rsidRPr="0088415D" w:rsidRDefault="0088415D" w:rsidP="00B375CE">
            <w:r w:rsidRPr="0088415D">
              <w:t>Aus- und Fortbildungen</w:t>
            </w:r>
          </w:p>
        </w:tc>
        <w:tc>
          <w:tcPr>
            <w:tcW w:w="1710" w:type="dxa"/>
          </w:tcPr>
          <w:p w14:paraId="02F3B81D" w14:textId="77777777" w:rsidR="0088415D" w:rsidRPr="0088415D" w:rsidRDefault="0088415D" w:rsidP="00B375CE">
            <w:r w:rsidRPr="0088415D">
              <w:t>Gruppe</w:t>
            </w:r>
          </w:p>
        </w:tc>
        <w:tc>
          <w:tcPr>
            <w:tcW w:w="617" w:type="dxa"/>
          </w:tcPr>
          <w:p w14:paraId="5AEAE343" w14:textId="77777777" w:rsidR="0088415D" w:rsidRPr="0088415D" w:rsidRDefault="0088415D" w:rsidP="00B375CE">
            <w:r w:rsidRPr="0088415D">
              <w:t>525</w:t>
            </w:r>
          </w:p>
        </w:tc>
      </w:tr>
      <w:tr w:rsidR="0088415D" w:rsidRPr="0088415D" w14:paraId="0582C697" w14:textId="77777777" w:rsidTr="0088415D">
        <w:tc>
          <w:tcPr>
            <w:tcW w:w="617" w:type="dxa"/>
          </w:tcPr>
          <w:p w14:paraId="0114BE54" w14:textId="77777777" w:rsidR="0088415D" w:rsidRPr="0088415D" w:rsidRDefault="0088415D" w:rsidP="00B375CE">
            <w:r w:rsidRPr="0088415D">
              <w:t>526</w:t>
            </w:r>
          </w:p>
        </w:tc>
        <w:tc>
          <w:tcPr>
            <w:tcW w:w="6128" w:type="dxa"/>
          </w:tcPr>
          <w:p w14:paraId="13D65DEF" w14:textId="77777777" w:rsidR="0088415D" w:rsidRPr="0088415D" w:rsidRDefault="0088415D" w:rsidP="00B375CE">
            <w:r w:rsidRPr="0088415D">
              <w:t>Sachverständige, Gerichts- und ähnliche Kosten</w:t>
            </w:r>
          </w:p>
        </w:tc>
        <w:tc>
          <w:tcPr>
            <w:tcW w:w="1710" w:type="dxa"/>
          </w:tcPr>
          <w:p w14:paraId="21DE4B44" w14:textId="77777777" w:rsidR="0088415D" w:rsidRPr="0088415D" w:rsidRDefault="0088415D" w:rsidP="00B375CE">
            <w:r w:rsidRPr="0088415D">
              <w:t>Gruppe</w:t>
            </w:r>
          </w:p>
        </w:tc>
        <w:tc>
          <w:tcPr>
            <w:tcW w:w="617" w:type="dxa"/>
          </w:tcPr>
          <w:p w14:paraId="67FA39A8" w14:textId="77777777" w:rsidR="0088415D" w:rsidRPr="0088415D" w:rsidRDefault="0088415D" w:rsidP="00B375CE">
            <w:r w:rsidRPr="0088415D">
              <w:t>526</w:t>
            </w:r>
          </w:p>
        </w:tc>
      </w:tr>
      <w:tr w:rsidR="0088415D" w:rsidRPr="0088415D" w14:paraId="3B0D0613" w14:textId="77777777" w:rsidTr="0088415D">
        <w:tc>
          <w:tcPr>
            <w:tcW w:w="617" w:type="dxa"/>
          </w:tcPr>
          <w:p w14:paraId="05093932" w14:textId="77777777" w:rsidR="0088415D" w:rsidRPr="0088415D" w:rsidRDefault="0088415D" w:rsidP="00B375CE">
            <w:r w:rsidRPr="0088415D">
              <w:t>527</w:t>
            </w:r>
          </w:p>
        </w:tc>
        <w:tc>
          <w:tcPr>
            <w:tcW w:w="6128" w:type="dxa"/>
          </w:tcPr>
          <w:p w14:paraId="4DE3D854" w14:textId="77777777" w:rsidR="0088415D" w:rsidRPr="0088415D" w:rsidRDefault="0088415D" w:rsidP="00B375CE">
            <w:r w:rsidRPr="0088415D">
              <w:t>Dienstreisen</w:t>
            </w:r>
          </w:p>
        </w:tc>
        <w:tc>
          <w:tcPr>
            <w:tcW w:w="1710" w:type="dxa"/>
          </w:tcPr>
          <w:p w14:paraId="38EEEBF4" w14:textId="77777777" w:rsidR="0088415D" w:rsidRPr="0088415D" w:rsidRDefault="0088415D" w:rsidP="00B375CE">
            <w:r w:rsidRPr="0088415D">
              <w:t>Gruppe</w:t>
            </w:r>
          </w:p>
        </w:tc>
        <w:tc>
          <w:tcPr>
            <w:tcW w:w="617" w:type="dxa"/>
          </w:tcPr>
          <w:p w14:paraId="40DEB686" w14:textId="77777777" w:rsidR="0088415D" w:rsidRPr="0088415D" w:rsidRDefault="0088415D" w:rsidP="00B375CE">
            <w:r w:rsidRPr="0088415D">
              <w:t>527</w:t>
            </w:r>
          </w:p>
        </w:tc>
      </w:tr>
      <w:tr w:rsidR="0088415D" w:rsidRPr="0088415D" w14:paraId="00F42813" w14:textId="77777777" w:rsidTr="0088415D">
        <w:tc>
          <w:tcPr>
            <w:tcW w:w="617" w:type="dxa"/>
          </w:tcPr>
          <w:p w14:paraId="7DAEE71B" w14:textId="77777777" w:rsidR="0088415D" w:rsidRPr="0088415D" w:rsidRDefault="0088415D" w:rsidP="00B375CE">
            <w:r w:rsidRPr="0088415D">
              <w:t>53</w:t>
            </w:r>
          </w:p>
        </w:tc>
        <w:tc>
          <w:tcPr>
            <w:tcW w:w="6128" w:type="dxa"/>
          </w:tcPr>
          <w:p w14:paraId="39E4FFB4" w14:textId="77777777" w:rsidR="0088415D" w:rsidRPr="0088415D" w:rsidRDefault="0088415D" w:rsidP="00B375CE">
            <w:r w:rsidRPr="0088415D">
              <w:t>Sächliche Verwaltungsausgaben</w:t>
            </w:r>
          </w:p>
        </w:tc>
        <w:tc>
          <w:tcPr>
            <w:tcW w:w="1710" w:type="dxa"/>
          </w:tcPr>
          <w:p w14:paraId="213270D6" w14:textId="77777777" w:rsidR="0088415D" w:rsidRPr="0088415D" w:rsidRDefault="0088415D" w:rsidP="00B375CE">
            <w:r w:rsidRPr="0088415D">
              <w:t>Obergruppe</w:t>
            </w:r>
          </w:p>
        </w:tc>
        <w:tc>
          <w:tcPr>
            <w:tcW w:w="617" w:type="dxa"/>
          </w:tcPr>
          <w:p w14:paraId="271F906B" w14:textId="77777777" w:rsidR="0088415D" w:rsidRPr="0088415D" w:rsidRDefault="0088415D" w:rsidP="00B375CE">
            <w:r w:rsidRPr="0088415D">
              <w:t>53</w:t>
            </w:r>
          </w:p>
        </w:tc>
      </w:tr>
      <w:tr w:rsidR="0088415D" w:rsidRPr="0088415D" w14:paraId="38DFF100" w14:textId="77777777" w:rsidTr="0088415D">
        <w:tc>
          <w:tcPr>
            <w:tcW w:w="617" w:type="dxa"/>
          </w:tcPr>
          <w:p w14:paraId="31B21428" w14:textId="77777777" w:rsidR="0088415D" w:rsidRPr="0088415D" w:rsidRDefault="0088415D" w:rsidP="00B375CE">
            <w:r w:rsidRPr="0088415D">
              <w:t>531</w:t>
            </w:r>
          </w:p>
        </w:tc>
        <w:tc>
          <w:tcPr>
            <w:tcW w:w="6128" w:type="dxa"/>
          </w:tcPr>
          <w:p w14:paraId="17BBFF4D" w14:textId="77777777" w:rsidR="0088415D" w:rsidRPr="0088415D" w:rsidRDefault="0088415D" w:rsidP="00B375CE">
            <w:r w:rsidRPr="0088415D">
              <w:t>Sonstiges</w:t>
            </w:r>
          </w:p>
        </w:tc>
        <w:tc>
          <w:tcPr>
            <w:tcW w:w="1710" w:type="dxa"/>
          </w:tcPr>
          <w:p w14:paraId="223DF7DE" w14:textId="77777777" w:rsidR="0088415D" w:rsidRPr="0088415D" w:rsidRDefault="0088415D" w:rsidP="00B375CE">
            <w:r w:rsidRPr="0088415D">
              <w:t>Gruppe</w:t>
            </w:r>
          </w:p>
        </w:tc>
        <w:tc>
          <w:tcPr>
            <w:tcW w:w="617" w:type="dxa"/>
          </w:tcPr>
          <w:p w14:paraId="3E5AB509" w14:textId="77777777" w:rsidR="0088415D" w:rsidRPr="0088415D" w:rsidRDefault="0088415D" w:rsidP="00B375CE">
            <w:r w:rsidRPr="0088415D">
              <w:t>531</w:t>
            </w:r>
          </w:p>
        </w:tc>
      </w:tr>
      <w:tr w:rsidR="0088415D" w:rsidRPr="0088415D" w14:paraId="468BB712" w14:textId="77777777" w:rsidTr="0088415D">
        <w:tc>
          <w:tcPr>
            <w:tcW w:w="617" w:type="dxa"/>
          </w:tcPr>
          <w:p w14:paraId="022D5D2D" w14:textId="77777777" w:rsidR="0088415D" w:rsidRPr="0088415D" w:rsidRDefault="0088415D" w:rsidP="00B375CE"/>
        </w:tc>
        <w:tc>
          <w:tcPr>
            <w:tcW w:w="6128" w:type="dxa"/>
          </w:tcPr>
          <w:p w14:paraId="215C4876" w14:textId="77777777" w:rsidR="0088415D" w:rsidRPr="0088415D" w:rsidRDefault="0088415D" w:rsidP="00B375CE"/>
        </w:tc>
        <w:tc>
          <w:tcPr>
            <w:tcW w:w="1710" w:type="dxa"/>
          </w:tcPr>
          <w:p w14:paraId="6C54AAC9" w14:textId="77777777" w:rsidR="0088415D" w:rsidRPr="0088415D" w:rsidRDefault="0088415D" w:rsidP="00B375CE"/>
        </w:tc>
        <w:tc>
          <w:tcPr>
            <w:tcW w:w="617" w:type="dxa"/>
          </w:tcPr>
          <w:p w14:paraId="0728E2A6" w14:textId="77777777" w:rsidR="0088415D" w:rsidRPr="0088415D" w:rsidRDefault="0088415D" w:rsidP="00B375CE"/>
        </w:tc>
      </w:tr>
    </w:tbl>
    <w:p w14:paraId="78FB134A" w14:textId="77777777" w:rsidR="0088415D" w:rsidRDefault="0088415D" w:rsidP="00B375CE">
      <w:pPr>
        <w:rPr>
          <w:b/>
        </w:rPr>
        <w:sectPr w:rsidR="0088415D">
          <w:pgSz w:w="11906" w:h="16838"/>
          <w:pgMar w:top="1417" w:right="1417" w:bottom="1134" w:left="1417" w:header="708" w:footer="708" w:gutter="0"/>
          <w:cols w:space="708"/>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6128"/>
        <w:gridCol w:w="1710"/>
        <w:gridCol w:w="617"/>
      </w:tblGrid>
      <w:tr w:rsidR="0088415D" w:rsidRPr="0088415D" w14:paraId="56EAE435" w14:textId="77777777" w:rsidTr="0088415D">
        <w:tc>
          <w:tcPr>
            <w:tcW w:w="617" w:type="dxa"/>
          </w:tcPr>
          <w:p w14:paraId="531FF159" w14:textId="77777777" w:rsidR="0088415D" w:rsidRPr="0088415D" w:rsidRDefault="0088415D" w:rsidP="00B375CE">
            <w:pPr>
              <w:rPr>
                <w:b/>
              </w:rPr>
            </w:pPr>
            <w:r w:rsidRPr="0088415D">
              <w:rPr>
                <w:b/>
              </w:rPr>
              <w:lastRenderedPageBreak/>
              <w:t>6</w:t>
            </w:r>
          </w:p>
        </w:tc>
        <w:tc>
          <w:tcPr>
            <w:tcW w:w="6128" w:type="dxa"/>
          </w:tcPr>
          <w:p w14:paraId="0B7AB9BA" w14:textId="77777777" w:rsidR="0088415D" w:rsidRPr="0088415D" w:rsidRDefault="0088415D" w:rsidP="00B375CE">
            <w:pPr>
              <w:rPr>
                <w:b/>
              </w:rPr>
            </w:pPr>
            <w:r w:rsidRPr="0088415D">
              <w:rPr>
                <w:b/>
              </w:rPr>
              <w:t>Ausgaben für Zuweisungen und Zuschüsse mit Ausnahmen für Investitionen</w:t>
            </w:r>
          </w:p>
        </w:tc>
        <w:tc>
          <w:tcPr>
            <w:tcW w:w="1710" w:type="dxa"/>
          </w:tcPr>
          <w:p w14:paraId="7E33D89A" w14:textId="77777777" w:rsidR="0088415D" w:rsidRPr="0088415D" w:rsidRDefault="0088415D" w:rsidP="00B375CE">
            <w:pPr>
              <w:rPr>
                <w:b/>
              </w:rPr>
            </w:pPr>
            <w:r w:rsidRPr="0088415D">
              <w:rPr>
                <w:b/>
              </w:rPr>
              <w:t>Hauptgruppe</w:t>
            </w:r>
          </w:p>
        </w:tc>
        <w:tc>
          <w:tcPr>
            <w:tcW w:w="617" w:type="dxa"/>
          </w:tcPr>
          <w:p w14:paraId="26098974" w14:textId="77777777" w:rsidR="0088415D" w:rsidRPr="0088415D" w:rsidRDefault="0088415D" w:rsidP="00B375CE">
            <w:pPr>
              <w:rPr>
                <w:b/>
              </w:rPr>
            </w:pPr>
            <w:r w:rsidRPr="0088415D">
              <w:rPr>
                <w:b/>
              </w:rPr>
              <w:t>6</w:t>
            </w:r>
          </w:p>
        </w:tc>
      </w:tr>
      <w:tr w:rsidR="0088415D" w:rsidRPr="0088415D" w14:paraId="35D9D54E" w14:textId="77777777" w:rsidTr="0088415D">
        <w:tc>
          <w:tcPr>
            <w:tcW w:w="617" w:type="dxa"/>
          </w:tcPr>
          <w:p w14:paraId="0C41A085" w14:textId="77777777" w:rsidR="0088415D" w:rsidRPr="0088415D" w:rsidRDefault="0088415D" w:rsidP="00B375CE">
            <w:r w:rsidRPr="0088415D">
              <w:t>68</w:t>
            </w:r>
          </w:p>
        </w:tc>
        <w:tc>
          <w:tcPr>
            <w:tcW w:w="6128" w:type="dxa"/>
          </w:tcPr>
          <w:p w14:paraId="4CB7CAEF" w14:textId="77777777" w:rsidR="0088415D" w:rsidRPr="0088415D" w:rsidRDefault="0088415D" w:rsidP="00B375CE">
            <w:r w:rsidRPr="0088415D">
              <w:t>Sonstige Zuschüsse für laufende Zwecke an sonstige Bereiche</w:t>
            </w:r>
          </w:p>
        </w:tc>
        <w:tc>
          <w:tcPr>
            <w:tcW w:w="1710" w:type="dxa"/>
          </w:tcPr>
          <w:p w14:paraId="41F10AA4" w14:textId="77777777" w:rsidR="0088415D" w:rsidRPr="0088415D" w:rsidRDefault="0088415D" w:rsidP="00B375CE">
            <w:r w:rsidRPr="0088415D">
              <w:t>Obergruppe</w:t>
            </w:r>
          </w:p>
        </w:tc>
        <w:tc>
          <w:tcPr>
            <w:tcW w:w="617" w:type="dxa"/>
          </w:tcPr>
          <w:p w14:paraId="57320AEC" w14:textId="77777777" w:rsidR="0088415D" w:rsidRPr="0088415D" w:rsidRDefault="0088415D" w:rsidP="00B375CE">
            <w:r w:rsidRPr="0088415D">
              <w:t>68</w:t>
            </w:r>
          </w:p>
        </w:tc>
      </w:tr>
      <w:tr w:rsidR="0088415D" w:rsidRPr="0088415D" w14:paraId="4BB0AC93" w14:textId="77777777" w:rsidTr="0088415D">
        <w:tc>
          <w:tcPr>
            <w:tcW w:w="617" w:type="dxa"/>
          </w:tcPr>
          <w:p w14:paraId="00D8D573" w14:textId="77777777" w:rsidR="0088415D" w:rsidRPr="0088415D" w:rsidRDefault="0088415D" w:rsidP="00B375CE">
            <w:r w:rsidRPr="0088415D">
              <w:t>684</w:t>
            </w:r>
          </w:p>
        </w:tc>
        <w:tc>
          <w:tcPr>
            <w:tcW w:w="6128" w:type="dxa"/>
          </w:tcPr>
          <w:p w14:paraId="19815487" w14:textId="77777777" w:rsidR="0088415D" w:rsidRPr="0088415D" w:rsidRDefault="0088415D" w:rsidP="00B375CE">
            <w:r w:rsidRPr="0088415D">
              <w:t>Zuschüsse für laufende Zwecke an soziale oder ähnliche Einrichtungen</w:t>
            </w:r>
          </w:p>
        </w:tc>
        <w:tc>
          <w:tcPr>
            <w:tcW w:w="1710" w:type="dxa"/>
          </w:tcPr>
          <w:p w14:paraId="119477EB" w14:textId="77777777" w:rsidR="0088415D" w:rsidRPr="0088415D" w:rsidRDefault="0088415D" w:rsidP="00B375CE">
            <w:r w:rsidRPr="0088415D">
              <w:t>Gruppe</w:t>
            </w:r>
          </w:p>
        </w:tc>
        <w:tc>
          <w:tcPr>
            <w:tcW w:w="617" w:type="dxa"/>
          </w:tcPr>
          <w:p w14:paraId="07C92C2F" w14:textId="77777777" w:rsidR="0088415D" w:rsidRPr="0088415D" w:rsidRDefault="0088415D" w:rsidP="00B375CE">
            <w:r w:rsidRPr="0088415D">
              <w:t>684</w:t>
            </w:r>
          </w:p>
        </w:tc>
      </w:tr>
      <w:tr w:rsidR="0088415D" w:rsidRPr="0088415D" w14:paraId="51A84F63" w14:textId="77777777" w:rsidTr="0088415D">
        <w:tc>
          <w:tcPr>
            <w:tcW w:w="617" w:type="dxa"/>
          </w:tcPr>
          <w:p w14:paraId="53D96D03" w14:textId="77777777" w:rsidR="0088415D" w:rsidRPr="0088415D" w:rsidRDefault="0088415D" w:rsidP="00B375CE"/>
        </w:tc>
        <w:tc>
          <w:tcPr>
            <w:tcW w:w="6128" w:type="dxa"/>
          </w:tcPr>
          <w:p w14:paraId="5737F9EF" w14:textId="77777777" w:rsidR="0088415D" w:rsidRPr="0088415D" w:rsidRDefault="0088415D" w:rsidP="00B375CE"/>
        </w:tc>
        <w:tc>
          <w:tcPr>
            <w:tcW w:w="1710" w:type="dxa"/>
          </w:tcPr>
          <w:p w14:paraId="197C2A9B" w14:textId="77777777" w:rsidR="0088415D" w:rsidRPr="0088415D" w:rsidRDefault="0088415D" w:rsidP="00B375CE"/>
        </w:tc>
        <w:tc>
          <w:tcPr>
            <w:tcW w:w="617" w:type="dxa"/>
          </w:tcPr>
          <w:p w14:paraId="4B7B3B8C" w14:textId="77777777" w:rsidR="0088415D" w:rsidRPr="0088415D" w:rsidRDefault="0088415D" w:rsidP="00B375CE"/>
        </w:tc>
      </w:tr>
      <w:tr w:rsidR="0088415D" w:rsidRPr="0088415D" w14:paraId="1CD4DB20" w14:textId="77777777" w:rsidTr="0088415D">
        <w:tc>
          <w:tcPr>
            <w:tcW w:w="617" w:type="dxa"/>
          </w:tcPr>
          <w:p w14:paraId="40FA6786" w14:textId="77777777" w:rsidR="0088415D" w:rsidRPr="0088415D" w:rsidRDefault="0088415D" w:rsidP="00B375CE">
            <w:pPr>
              <w:rPr>
                <w:b/>
              </w:rPr>
            </w:pPr>
            <w:r w:rsidRPr="0088415D">
              <w:rPr>
                <w:b/>
              </w:rPr>
              <w:t>7</w:t>
            </w:r>
          </w:p>
        </w:tc>
        <w:tc>
          <w:tcPr>
            <w:tcW w:w="6128" w:type="dxa"/>
          </w:tcPr>
          <w:p w14:paraId="6162625C" w14:textId="77777777" w:rsidR="0088415D" w:rsidRPr="0088415D" w:rsidRDefault="0088415D" w:rsidP="00B375CE">
            <w:pPr>
              <w:rPr>
                <w:b/>
              </w:rPr>
            </w:pPr>
            <w:r w:rsidRPr="0088415D">
              <w:rPr>
                <w:b/>
              </w:rPr>
              <w:t>Baumaßnahmen</w:t>
            </w:r>
          </w:p>
        </w:tc>
        <w:tc>
          <w:tcPr>
            <w:tcW w:w="1710" w:type="dxa"/>
          </w:tcPr>
          <w:p w14:paraId="166445BB" w14:textId="77777777" w:rsidR="0088415D" w:rsidRPr="0088415D" w:rsidRDefault="0088415D" w:rsidP="00B375CE">
            <w:pPr>
              <w:rPr>
                <w:b/>
              </w:rPr>
            </w:pPr>
            <w:r w:rsidRPr="0088415D">
              <w:rPr>
                <w:b/>
              </w:rPr>
              <w:t>Hauptgruppe</w:t>
            </w:r>
          </w:p>
        </w:tc>
        <w:tc>
          <w:tcPr>
            <w:tcW w:w="617" w:type="dxa"/>
          </w:tcPr>
          <w:p w14:paraId="1FD3D666" w14:textId="77777777" w:rsidR="0088415D" w:rsidRPr="0088415D" w:rsidRDefault="0088415D" w:rsidP="00B375CE">
            <w:pPr>
              <w:rPr>
                <w:b/>
              </w:rPr>
            </w:pPr>
            <w:r w:rsidRPr="0088415D">
              <w:rPr>
                <w:b/>
              </w:rPr>
              <w:t>7</w:t>
            </w:r>
          </w:p>
        </w:tc>
      </w:tr>
      <w:tr w:rsidR="0088415D" w:rsidRPr="0088415D" w14:paraId="1D7C3537" w14:textId="77777777" w:rsidTr="0088415D">
        <w:tc>
          <w:tcPr>
            <w:tcW w:w="617" w:type="dxa"/>
          </w:tcPr>
          <w:p w14:paraId="2CE72CD3" w14:textId="77777777" w:rsidR="0088415D" w:rsidRPr="0088415D" w:rsidRDefault="0088415D" w:rsidP="00B375CE">
            <w:r w:rsidRPr="0088415D">
              <w:t>71</w:t>
            </w:r>
          </w:p>
        </w:tc>
        <w:tc>
          <w:tcPr>
            <w:tcW w:w="6128" w:type="dxa"/>
          </w:tcPr>
          <w:p w14:paraId="3BAF5818" w14:textId="77777777" w:rsidR="0088415D" w:rsidRPr="0088415D" w:rsidRDefault="0088415D" w:rsidP="00B375CE">
            <w:r w:rsidRPr="0088415D">
              <w:t>Baumaßnahmen für die Verfasste Studierendenschaft</w:t>
            </w:r>
          </w:p>
        </w:tc>
        <w:tc>
          <w:tcPr>
            <w:tcW w:w="1710" w:type="dxa"/>
          </w:tcPr>
          <w:p w14:paraId="50D36876" w14:textId="77777777" w:rsidR="0088415D" w:rsidRPr="0088415D" w:rsidRDefault="0088415D" w:rsidP="00B375CE">
            <w:r w:rsidRPr="0088415D">
              <w:t>Obergruppe</w:t>
            </w:r>
          </w:p>
        </w:tc>
        <w:tc>
          <w:tcPr>
            <w:tcW w:w="617" w:type="dxa"/>
          </w:tcPr>
          <w:p w14:paraId="595B453E" w14:textId="77777777" w:rsidR="0088415D" w:rsidRPr="0088415D" w:rsidRDefault="0088415D" w:rsidP="00B375CE">
            <w:r w:rsidRPr="0088415D">
              <w:t>71</w:t>
            </w:r>
          </w:p>
        </w:tc>
      </w:tr>
      <w:tr w:rsidR="0088415D" w:rsidRPr="0088415D" w14:paraId="31F8E208" w14:textId="77777777" w:rsidTr="0088415D">
        <w:tc>
          <w:tcPr>
            <w:tcW w:w="617" w:type="dxa"/>
          </w:tcPr>
          <w:p w14:paraId="411242B7" w14:textId="77777777" w:rsidR="0088415D" w:rsidRPr="0088415D" w:rsidRDefault="0088415D" w:rsidP="00B375CE">
            <w:r w:rsidRPr="0088415D">
              <w:t>711</w:t>
            </w:r>
          </w:p>
        </w:tc>
        <w:tc>
          <w:tcPr>
            <w:tcW w:w="6128" w:type="dxa"/>
          </w:tcPr>
          <w:p w14:paraId="7496481C" w14:textId="77777777" w:rsidR="0088415D" w:rsidRPr="0088415D" w:rsidRDefault="0088415D" w:rsidP="00B375CE">
            <w:r w:rsidRPr="0088415D">
              <w:t>Baumaßnahmen für die Verfasste Studierendenschaft</w:t>
            </w:r>
          </w:p>
        </w:tc>
        <w:tc>
          <w:tcPr>
            <w:tcW w:w="1710" w:type="dxa"/>
          </w:tcPr>
          <w:p w14:paraId="44594E03" w14:textId="77777777" w:rsidR="0088415D" w:rsidRPr="0088415D" w:rsidRDefault="0088415D" w:rsidP="00B375CE">
            <w:r w:rsidRPr="0088415D">
              <w:t>Gruppe</w:t>
            </w:r>
          </w:p>
        </w:tc>
        <w:tc>
          <w:tcPr>
            <w:tcW w:w="617" w:type="dxa"/>
          </w:tcPr>
          <w:p w14:paraId="31129C09" w14:textId="77777777" w:rsidR="0088415D" w:rsidRPr="0088415D" w:rsidRDefault="0088415D" w:rsidP="00B375CE">
            <w:r w:rsidRPr="0088415D">
              <w:t>711</w:t>
            </w:r>
          </w:p>
        </w:tc>
      </w:tr>
      <w:tr w:rsidR="0088415D" w:rsidRPr="0088415D" w14:paraId="2D37436E" w14:textId="77777777" w:rsidTr="0088415D">
        <w:tc>
          <w:tcPr>
            <w:tcW w:w="617" w:type="dxa"/>
          </w:tcPr>
          <w:p w14:paraId="340421CD" w14:textId="77777777" w:rsidR="0088415D" w:rsidRPr="0088415D" w:rsidRDefault="0088415D" w:rsidP="00B375CE"/>
        </w:tc>
        <w:tc>
          <w:tcPr>
            <w:tcW w:w="6128" w:type="dxa"/>
          </w:tcPr>
          <w:p w14:paraId="1D918799" w14:textId="77777777" w:rsidR="0088415D" w:rsidRPr="0088415D" w:rsidRDefault="0088415D" w:rsidP="00B375CE"/>
        </w:tc>
        <w:tc>
          <w:tcPr>
            <w:tcW w:w="1710" w:type="dxa"/>
          </w:tcPr>
          <w:p w14:paraId="730BAF0D" w14:textId="77777777" w:rsidR="0088415D" w:rsidRPr="0088415D" w:rsidRDefault="0088415D" w:rsidP="00B375CE"/>
        </w:tc>
        <w:tc>
          <w:tcPr>
            <w:tcW w:w="617" w:type="dxa"/>
          </w:tcPr>
          <w:p w14:paraId="224787F3" w14:textId="77777777" w:rsidR="0088415D" w:rsidRPr="0088415D" w:rsidRDefault="0088415D" w:rsidP="00B375CE"/>
        </w:tc>
      </w:tr>
      <w:tr w:rsidR="0088415D" w:rsidRPr="0088415D" w14:paraId="1DBD7660" w14:textId="77777777" w:rsidTr="0088415D">
        <w:tc>
          <w:tcPr>
            <w:tcW w:w="617" w:type="dxa"/>
          </w:tcPr>
          <w:p w14:paraId="3C2297BF" w14:textId="77777777" w:rsidR="0088415D" w:rsidRPr="0088415D" w:rsidRDefault="0088415D" w:rsidP="00B375CE">
            <w:pPr>
              <w:rPr>
                <w:b/>
              </w:rPr>
            </w:pPr>
            <w:r w:rsidRPr="0088415D">
              <w:rPr>
                <w:b/>
              </w:rPr>
              <w:t>9</w:t>
            </w:r>
          </w:p>
        </w:tc>
        <w:tc>
          <w:tcPr>
            <w:tcW w:w="6128" w:type="dxa"/>
          </w:tcPr>
          <w:p w14:paraId="16244A7D" w14:textId="77777777" w:rsidR="0088415D" w:rsidRPr="0088415D" w:rsidRDefault="0088415D" w:rsidP="00B375CE">
            <w:pPr>
              <w:rPr>
                <w:b/>
              </w:rPr>
            </w:pPr>
            <w:r w:rsidRPr="0088415D">
              <w:rPr>
                <w:b/>
              </w:rPr>
              <w:t>Besondere Finanzierungsausgaben</w:t>
            </w:r>
          </w:p>
        </w:tc>
        <w:tc>
          <w:tcPr>
            <w:tcW w:w="1710" w:type="dxa"/>
          </w:tcPr>
          <w:p w14:paraId="094A578F" w14:textId="77777777" w:rsidR="0088415D" w:rsidRPr="0088415D" w:rsidRDefault="0088415D" w:rsidP="00B375CE">
            <w:pPr>
              <w:rPr>
                <w:b/>
              </w:rPr>
            </w:pPr>
            <w:r w:rsidRPr="0088415D">
              <w:rPr>
                <w:b/>
              </w:rPr>
              <w:t>Hauptgruppe</w:t>
            </w:r>
          </w:p>
        </w:tc>
        <w:tc>
          <w:tcPr>
            <w:tcW w:w="617" w:type="dxa"/>
          </w:tcPr>
          <w:p w14:paraId="040DBAA1" w14:textId="77777777" w:rsidR="0088415D" w:rsidRPr="0088415D" w:rsidRDefault="0088415D" w:rsidP="00B375CE">
            <w:pPr>
              <w:rPr>
                <w:b/>
              </w:rPr>
            </w:pPr>
            <w:r w:rsidRPr="0088415D">
              <w:rPr>
                <w:b/>
              </w:rPr>
              <w:t>9</w:t>
            </w:r>
          </w:p>
        </w:tc>
      </w:tr>
      <w:tr w:rsidR="0088415D" w:rsidRPr="0088415D" w14:paraId="70F1FB2E" w14:textId="77777777" w:rsidTr="0088415D">
        <w:tc>
          <w:tcPr>
            <w:tcW w:w="617" w:type="dxa"/>
          </w:tcPr>
          <w:p w14:paraId="08730A15" w14:textId="77777777" w:rsidR="0088415D" w:rsidRPr="0088415D" w:rsidRDefault="0088415D" w:rsidP="00B375CE">
            <w:r w:rsidRPr="0088415D">
              <w:t>91</w:t>
            </w:r>
          </w:p>
        </w:tc>
        <w:tc>
          <w:tcPr>
            <w:tcW w:w="6128" w:type="dxa"/>
          </w:tcPr>
          <w:p w14:paraId="40568CDD" w14:textId="77777777" w:rsidR="0088415D" w:rsidRPr="0088415D" w:rsidRDefault="0088415D" w:rsidP="00B375CE">
            <w:r w:rsidRPr="0088415D">
              <w:t>Zuführung an Rücklagen, Fonds und Stöcke</w:t>
            </w:r>
          </w:p>
        </w:tc>
        <w:tc>
          <w:tcPr>
            <w:tcW w:w="1710" w:type="dxa"/>
          </w:tcPr>
          <w:p w14:paraId="5366CDD4" w14:textId="77777777" w:rsidR="0088415D" w:rsidRPr="0088415D" w:rsidRDefault="0088415D" w:rsidP="00B375CE">
            <w:r w:rsidRPr="0088415D">
              <w:t>Obergruppe</w:t>
            </w:r>
          </w:p>
        </w:tc>
        <w:tc>
          <w:tcPr>
            <w:tcW w:w="617" w:type="dxa"/>
          </w:tcPr>
          <w:p w14:paraId="29F32C29" w14:textId="77777777" w:rsidR="0088415D" w:rsidRPr="0088415D" w:rsidRDefault="0088415D" w:rsidP="00B375CE">
            <w:r w:rsidRPr="0088415D">
              <w:t>91</w:t>
            </w:r>
          </w:p>
        </w:tc>
      </w:tr>
      <w:tr w:rsidR="0088415D" w:rsidRPr="0088415D" w14:paraId="7BB6763A" w14:textId="77777777" w:rsidTr="0088415D">
        <w:tc>
          <w:tcPr>
            <w:tcW w:w="617" w:type="dxa"/>
          </w:tcPr>
          <w:p w14:paraId="0E3E0F32" w14:textId="77777777" w:rsidR="0088415D" w:rsidRPr="0088415D" w:rsidRDefault="0088415D" w:rsidP="00B375CE">
            <w:r w:rsidRPr="0088415D">
              <w:t>912</w:t>
            </w:r>
          </w:p>
        </w:tc>
        <w:tc>
          <w:tcPr>
            <w:tcW w:w="6128" w:type="dxa"/>
          </w:tcPr>
          <w:p w14:paraId="7DD9B1D3" w14:textId="77777777" w:rsidR="0088415D" w:rsidRPr="0088415D" w:rsidRDefault="0088415D" w:rsidP="00B375CE">
            <w:r w:rsidRPr="0088415D">
              <w:t>Zuführungen an Betriebsmittelrücklage</w:t>
            </w:r>
          </w:p>
        </w:tc>
        <w:tc>
          <w:tcPr>
            <w:tcW w:w="1710" w:type="dxa"/>
          </w:tcPr>
          <w:p w14:paraId="2387E27E" w14:textId="77777777" w:rsidR="0088415D" w:rsidRPr="0088415D" w:rsidRDefault="0088415D" w:rsidP="00B375CE">
            <w:r w:rsidRPr="0088415D">
              <w:t>Gruppe</w:t>
            </w:r>
          </w:p>
        </w:tc>
        <w:tc>
          <w:tcPr>
            <w:tcW w:w="617" w:type="dxa"/>
          </w:tcPr>
          <w:p w14:paraId="2F08B28C" w14:textId="77777777" w:rsidR="0088415D" w:rsidRPr="0088415D" w:rsidRDefault="0088415D" w:rsidP="00B375CE">
            <w:r w:rsidRPr="0088415D">
              <w:t>912</w:t>
            </w:r>
          </w:p>
        </w:tc>
      </w:tr>
    </w:tbl>
    <w:p w14:paraId="21E29951" w14:textId="77777777" w:rsidR="00280FF3" w:rsidRDefault="00280FF3"/>
    <w:p w14:paraId="0D2070DA" w14:textId="77777777" w:rsidR="00280FF3" w:rsidRDefault="00280FF3" w:rsidP="00280FF3">
      <w:pPr>
        <w:pStyle w:val="berschrift1"/>
      </w:pPr>
      <w:bookmarkStart w:id="13" w:name="_Toc5274022"/>
      <w:r>
        <w:lastRenderedPageBreak/>
        <w:t>Haushaltsplan 2019</w:t>
      </w:r>
      <w:bookmarkEnd w:id="13"/>
    </w:p>
    <w:p w14:paraId="3096060E" w14:textId="77777777" w:rsidR="00F25229" w:rsidRPr="00F25229" w:rsidRDefault="00F25229" w:rsidP="00F25229">
      <w:pPr>
        <w:pStyle w:val="berschrift2"/>
      </w:pPr>
      <w:bookmarkStart w:id="14" w:name="_Toc5274023"/>
      <w:r>
        <w:t>Einnahmen</w:t>
      </w:r>
      <w:bookmarkEnd w:id="14"/>
    </w:p>
    <w:tbl>
      <w:tblPr>
        <w:tblW w:w="10700" w:type="dxa"/>
        <w:jc w:val="center"/>
        <w:tblCellMar>
          <w:left w:w="70" w:type="dxa"/>
          <w:right w:w="70" w:type="dxa"/>
        </w:tblCellMar>
        <w:tblLook w:val="04A0" w:firstRow="1" w:lastRow="0" w:firstColumn="1" w:lastColumn="0" w:noHBand="0" w:noVBand="1"/>
      </w:tblPr>
      <w:tblGrid>
        <w:gridCol w:w="960"/>
        <w:gridCol w:w="7829"/>
        <w:gridCol w:w="211"/>
        <w:gridCol w:w="1700"/>
      </w:tblGrid>
      <w:tr w:rsidR="00F25229" w:rsidRPr="001010C1" w14:paraId="2A05CC00" w14:textId="77777777" w:rsidTr="00B375CE">
        <w:trPr>
          <w:trHeight w:val="320"/>
          <w:jc w:val="center"/>
        </w:trPr>
        <w:tc>
          <w:tcPr>
            <w:tcW w:w="960" w:type="dxa"/>
            <w:tcBorders>
              <w:top w:val="nil"/>
              <w:left w:val="nil"/>
              <w:bottom w:val="nil"/>
              <w:right w:val="nil"/>
            </w:tcBorders>
            <w:shd w:val="clear" w:color="auto" w:fill="auto"/>
            <w:noWrap/>
            <w:hideMark/>
          </w:tcPr>
          <w:p w14:paraId="06731D08"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111</w:t>
            </w:r>
          </w:p>
        </w:tc>
        <w:tc>
          <w:tcPr>
            <w:tcW w:w="7829" w:type="dxa"/>
            <w:tcBorders>
              <w:top w:val="nil"/>
              <w:left w:val="nil"/>
              <w:bottom w:val="nil"/>
              <w:right w:val="nil"/>
            </w:tcBorders>
            <w:shd w:val="clear" w:color="auto" w:fill="auto"/>
            <w:noWrap/>
            <w:hideMark/>
          </w:tcPr>
          <w:p w14:paraId="092D7C80"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Gebühren, sonstige Entgelte</w:t>
            </w:r>
          </w:p>
        </w:tc>
        <w:tc>
          <w:tcPr>
            <w:tcW w:w="211" w:type="dxa"/>
            <w:tcBorders>
              <w:top w:val="nil"/>
              <w:left w:val="nil"/>
              <w:bottom w:val="nil"/>
              <w:right w:val="nil"/>
            </w:tcBorders>
            <w:shd w:val="clear" w:color="auto" w:fill="auto"/>
            <w:noWrap/>
            <w:hideMark/>
          </w:tcPr>
          <w:p w14:paraId="310DDDA5" w14:textId="77777777" w:rsidR="00F25229" w:rsidRPr="001010C1" w:rsidRDefault="00F25229" w:rsidP="00B375CE">
            <w:pPr>
              <w:spacing w:after="0"/>
              <w:rPr>
                <w:rFonts w:eastAsia="Times New Roman" w:cs="Calibri"/>
                <w:b/>
                <w:bCs/>
                <w:color w:val="000000"/>
                <w:szCs w:val="24"/>
                <w:lang w:eastAsia="de-DE"/>
              </w:rPr>
            </w:pPr>
          </w:p>
        </w:tc>
        <w:tc>
          <w:tcPr>
            <w:tcW w:w="1700" w:type="dxa"/>
            <w:tcBorders>
              <w:top w:val="nil"/>
              <w:left w:val="nil"/>
              <w:bottom w:val="nil"/>
              <w:right w:val="nil"/>
            </w:tcBorders>
            <w:shd w:val="clear" w:color="auto" w:fill="auto"/>
            <w:noWrap/>
            <w:hideMark/>
          </w:tcPr>
          <w:p w14:paraId="7BFCBDAF"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560D1431" w14:textId="77777777" w:rsidTr="00B375CE">
        <w:trPr>
          <w:trHeight w:val="320"/>
          <w:jc w:val="center"/>
        </w:trPr>
        <w:tc>
          <w:tcPr>
            <w:tcW w:w="960" w:type="dxa"/>
            <w:tcBorders>
              <w:top w:val="nil"/>
              <w:left w:val="nil"/>
              <w:bottom w:val="nil"/>
              <w:right w:val="nil"/>
            </w:tcBorders>
            <w:shd w:val="clear" w:color="auto" w:fill="auto"/>
            <w:noWrap/>
            <w:hideMark/>
          </w:tcPr>
          <w:p w14:paraId="3B6FE55B"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111 01</w:t>
            </w:r>
          </w:p>
        </w:tc>
        <w:tc>
          <w:tcPr>
            <w:tcW w:w="8040" w:type="dxa"/>
            <w:gridSpan w:val="2"/>
            <w:tcBorders>
              <w:top w:val="nil"/>
              <w:left w:val="nil"/>
              <w:bottom w:val="nil"/>
              <w:right w:val="nil"/>
            </w:tcBorders>
            <w:shd w:val="clear" w:color="auto" w:fill="auto"/>
            <w:noWrap/>
            <w:hideMark/>
          </w:tcPr>
          <w:p w14:paraId="4EBEA73A"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Studierendenbeiträge 201</w:t>
            </w:r>
            <w:r>
              <w:rPr>
                <w:rFonts w:eastAsia="Times New Roman" w:cs="Calibri"/>
                <w:color w:val="000000"/>
                <w:szCs w:val="24"/>
                <w:lang w:eastAsia="de-DE"/>
              </w:rPr>
              <w:t>9</w:t>
            </w:r>
          </w:p>
        </w:tc>
        <w:tc>
          <w:tcPr>
            <w:tcW w:w="1700" w:type="dxa"/>
            <w:tcBorders>
              <w:top w:val="nil"/>
              <w:left w:val="nil"/>
              <w:bottom w:val="nil"/>
              <w:right w:val="nil"/>
            </w:tcBorders>
            <w:shd w:val="clear" w:color="auto" w:fill="auto"/>
            <w:noWrap/>
            <w:hideMark/>
          </w:tcPr>
          <w:p w14:paraId="03224DBE" w14:textId="77777777" w:rsidR="00F25229" w:rsidRPr="001010C1" w:rsidRDefault="00F25229" w:rsidP="00B375CE">
            <w:pPr>
              <w:spacing w:after="0"/>
              <w:jc w:val="right"/>
              <w:rPr>
                <w:rFonts w:eastAsia="Times New Roman" w:cs="Calibri"/>
                <w:color w:val="000000"/>
                <w:szCs w:val="24"/>
                <w:lang w:eastAsia="de-DE"/>
              </w:rPr>
            </w:pPr>
            <w:r>
              <w:rPr>
                <w:rFonts w:eastAsia="Times New Roman" w:cs="Calibri"/>
                <w:color w:val="000000"/>
                <w:szCs w:val="24"/>
                <w:lang w:eastAsia="de-DE"/>
              </w:rPr>
              <w:t>213.750,00</w:t>
            </w:r>
            <w:r w:rsidRPr="001010C1">
              <w:rPr>
                <w:rFonts w:eastAsia="Times New Roman" w:cs="Calibri"/>
                <w:color w:val="000000"/>
                <w:szCs w:val="24"/>
                <w:lang w:eastAsia="de-DE"/>
              </w:rPr>
              <w:t xml:space="preserve"> €</w:t>
            </w:r>
          </w:p>
        </w:tc>
      </w:tr>
      <w:tr w:rsidR="00F25229" w:rsidRPr="001010C1" w14:paraId="4C4F7B5E" w14:textId="77777777" w:rsidTr="00B375CE">
        <w:trPr>
          <w:trHeight w:val="320"/>
          <w:jc w:val="center"/>
        </w:trPr>
        <w:tc>
          <w:tcPr>
            <w:tcW w:w="960" w:type="dxa"/>
            <w:tcBorders>
              <w:top w:val="nil"/>
              <w:left w:val="nil"/>
              <w:bottom w:val="nil"/>
              <w:right w:val="nil"/>
            </w:tcBorders>
            <w:shd w:val="clear" w:color="auto" w:fill="auto"/>
            <w:noWrap/>
            <w:hideMark/>
          </w:tcPr>
          <w:p w14:paraId="4ECC6F0C"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808080" w:fill="BDD7EE"/>
            <w:noWrap/>
            <w:hideMark/>
          </w:tcPr>
          <w:p w14:paraId="13CD08A3"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Summe Obergruppe 11</w:t>
            </w:r>
          </w:p>
        </w:tc>
        <w:tc>
          <w:tcPr>
            <w:tcW w:w="211" w:type="dxa"/>
            <w:tcBorders>
              <w:top w:val="nil"/>
              <w:left w:val="nil"/>
              <w:bottom w:val="nil"/>
              <w:right w:val="nil"/>
            </w:tcBorders>
            <w:shd w:val="clear" w:color="808080" w:fill="BDD7EE"/>
            <w:noWrap/>
            <w:hideMark/>
          </w:tcPr>
          <w:p w14:paraId="3BD1108F"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 </w:t>
            </w:r>
          </w:p>
        </w:tc>
        <w:tc>
          <w:tcPr>
            <w:tcW w:w="1700" w:type="dxa"/>
            <w:tcBorders>
              <w:top w:val="nil"/>
              <w:left w:val="nil"/>
              <w:bottom w:val="nil"/>
              <w:right w:val="nil"/>
            </w:tcBorders>
            <w:shd w:val="clear" w:color="808080" w:fill="BDD7EE"/>
            <w:noWrap/>
            <w:hideMark/>
          </w:tcPr>
          <w:p w14:paraId="5E751264" w14:textId="77777777" w:rsidR="00F25229" w:rsidRPr="001010C1" w:rsidRDefault="00F25229" w:rsidP="00B375CE">
            <w:pPr>
              <w:spacing w:after="0"/>
              <w:jc w:val="right"/>
              <w:rPr>
                <w:rFonts w:eastAsia="Times New Roman" w:cs="Calibri"/>
                <w:color w:val="000000"/>
                <w:szCs w:val="24"/>
                <w:lang w:eastAsia="de-DE"/>
              </w:rPr>
            </w:pPr>
            <w:r>
              <w:rPr>
                <w:rFonts w:eastAsia="Times New Roman" w:cs="Calibri"/>
                <w:color w:val="000000"/>
                <w:szCs w:val="24"/>
                <w:lang w:eastAsia="de-DE"/>
              </w:rPr>
              <w:t>213.750,00</w:t>
            </w:r>
            <w:r w:rsidRPr="001010C1">
              <w:rPr>
                <w:rFonts w:eastAsia="Times New Roman" w:cs="Calibri"/>
                <w:color w:val="000000"/>
                <w:szCs w:val="24"/>
                <w:lang w:eastAsia="de-DE"/>
              </w:rPr>
              <w:t xml:space="preserve"> €</w:t>
            </w:r>
          </w:p>
        </w:tc>
      </w:tr>
      <w:tr w:rsidR="00F25229" w:rsidRPr="001010C1" w14:paraId="3EB26FDA" w14:textId="77777777" w:rsidTr="00B375CE">
        <w:trPr>
          <w:trHeight w:val="320"/>
          <w:jc w:val="center"/>
        </w:trPr>
        <w:tc>
          <w:tcPr>
            <w:tcW w:w="960" w:type="dxa"/>
            <w:tcBorders>
              <w:top w:val="nil"/>
              <w:left w:val="nil"/>
              <w:bottom w:val="nil"/>
              <w:right w:val="nil"/>
            </w:tcBorders>
            <w:shd w:val="clear" w:color="auto" w:fill="auto"/>
            <w:noWrap/>
            <w:hideMark/>
          </w:tcPr>
          <w:p w14:paraId="203C945A"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auto" w:fill="auto"/>
            <w:noWrap/>
            <w:hideMark/>
          </w:tcPr>
          <w:p w14:paraId="4F13F3F2"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hideMark/>
          </w:tcPr>
          <w:p w14:paraId="4B826E0B"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65C481BF"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3FBDC240" w14:textId="77777777" w:rsidTr="00B375CE">
        <w:trPr>
          <w:trHeight w:val="320"/>
          <w:jc w:val="center"/>
        </w:trPr>
        <w:tc>
          <w:tcPr>
            <w:tcW w:w="960" w:type="dxa"/>
            <w:tcBorders>
              <w:top w:val="nil"/>
              <w:left w:val="nil"/>
              <w:bottom w:val="nil"/>
              <w:right w:val="nil"/>
            </w:tcBorders>
            <w:shd w:val="clear" w:color="auto" w:fill="auto"/>
            <w:noWrap/>
            <w:hideMark/>
          </w:tcPr>
          <w:p w14:paraId="5E79D483"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125</w:t>
            </w:r>
          </w:p>
        </w:tc>
        <w:tc>
          <w:tcPr>
            <w:tcW w:w="8040" w:type="dxa"/>
            <w:gridSpan w:val="2"/>
            <w:vMerge w:val="restart"/>
            <w:tcBorders>
              <w:top w:val="nil"/>
              <w:left w:val="nil"/>
              <w:bottom w:val="nil"/>
              <w:right w:val="nil"/>
            </w:tcBorders>
            <w:shd w:val="clear" w:color="auto" w:fill="auto"/>
            <w:hideMark/>
          </w:tcPr>
          <w:p w14:paraId="02DA8906"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Erlöse aus der Veräußerung von beweglichen Sachen und Diensten aus wirtschaftlicher Tätigkeit</w:t>
            </w:r>
          </w:p>
        </w:tc>
        <w:tc>
          <w:tcPr>
            <w:tcW w:w="1700" w:type="dxa"/>
            <w:tcBorders>
              <w:top w:val="nil"/>
              <w:left w:val="nil"/>
              <w:bottom w:val="nil"/>
              <w:right w:val="nil"/>
            </w:tcBorders>
            <w:shd w:val="clear" w:color="auto" w:fill="auto"/>
            <w:noWrap/>
            <w:hideMark/>
          </w:tcPr>
          <w:p w14:paraId="14C76015" w14:textId="77777777" w:rsidR="00F25229" w:rsidRPr="001010C1" w:rsidRDefault="00F25229" w:rsidP="00B375CE">
            <w:pPr>
              <w:spacing w:after="0"/>
              <w:rPr>
                <w:rFonts w:eastAsia="Times New Roman" w:cs="Calibri"/>
                <w:b/>
                <w:bCs/>
                <w:color w:val="000000"/>
                <w:szCs w:val="24"/>
                <w:lang w:eastAsia="de-DE"/>
              </w:rPr>
            </w:pPr>
          </w:p>
        </w:tc>
      </w:tr>
      <w:tr w:rsidR="00F25229" w:rsidRPr="001010C1" w14:paraId="55C2DBBF" w14:textId="77777777" w:rsidTr="00B375CE">
        <w:trPr>
          <w:trHeight w:val="320"/>
          <w:jc w:val="center"/>
        </w:trPr>
        <w:tc>
          <w:tcPr>
            <w:tcW w:w="960" w:type="dxa"/>
            <w:tcBorders>
              <w:top w:val="nil"/>
              <w:left w:val="nil"/>
              <w:bottom w:val="nil"/>
              <w:right w:val="nil"/>
            </w:tcBorders>
            <w:shd w:val="clear" w:color="auto" w:fill="auto"/>
            <w:noWrap/>
            <w:hideMark/>
          </w:tcPr>
          <w:p w14:paraId="6DD1D9B4" w14:textId="77777777" w:rsidR="00F25229" w:rsidRPr="001010C1" w:rsidRDefault="00F25229" w:rsidP="00B375CE">
            <w:pPr>
              <w:spacing w:after="0"/>
              <w:rPr>
                <w:rFonts w:ascii="Times New Roman" w:eastAsia="Times New Roman" w:hAnsi="Times New Roman"/>
                <w:sz w:val="20"/>
                <w:szCs w:val="20"/>
                <w:lang w:eastAsia="de-DE"/>
              </w:rPr>
            </w:pPr>
          </w:p>
        </w:tc>
        <w:tc>
          <w:tcPr>
            <w:tcW w:w="8040" w:type="dxa"/>
            <w:gridSpan w:val="2"/>
            <w:vMerge/>
            <w:tcBorders>
              <w:top w:val="nil"/>
              <w:left w:val="nil"/>
              <w:bottom w:val="nil"/>
              <w:right w:val="nil"/>
            </w:tcBorders>
            <w:hideMark/>
          </w:tcPr>
          <w:p w14:paraId="2699C108" w14:textId="77777777" w:rsidR="00F25229" w:rsidRPr="001010C1" w:rsidRDefault="00F25229" w:rsidP="00B375CE">
            <w:pPr>
              <w:spacing w:after="0"/>
              <w:rPr>
                <w:rFonts w:eastAsia="Times New Roman" w:cs="Calibri"/>
                <w:b/>
                <w:bCs/>
                <w:color w:val="000000"/>
                <w:szCs w:val="24"/>
                <w:lang w:eastAsia="de-DE"/>
              </w:rPr>
            </w:pPr>
          </w:p>
        </w:tc>
        <w:tc>
          <w:tcPr>
            <w:tcW w:w="1700" w:type="dxa"/>
            <w:tcBorders>
              <w:top w:val="nil"/>
              <w:left w:val="nil"/>
              <w:bottom w:val="nil"/>
              <w:right w:val="nil"/>
            </w:tcBorders>
            <w:shd w:val="clear" w:color="auto" w:fill="auto"/>
            <w:noWrap/>
            <w:hideMark/>
          </w:tcPr>
          <w:p w14:paraId="738F2672"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10A4F3D8" w14:textId="77777777" w:rsidTr="00B375CE">
        <w:trPr>
          <w:trHeight w:val="320"/>
          <w:jc w:val="center"/>
        </w:trPr>
        <w:tc>
          <w:tcPr>
            <w:tcW w:w="960" w:type="dxa"/>
            <w:tcBorders>
              <w:top w:val="nil"/>
              <w:left w:val="nil"/>
              <w:bottom w:val="nil"/>
              <w:right w:val="nil"/>
            </w:tcBorders>
            <w:shd w:val="clear" w:color="auto" w:fill="auto"/>
            <w:noWrap/>
            <w:hideMark/>
          </w:tcPr>
          <w:p w14:paraId="2F7523CD"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125 01</w:t>
            </w:r>
          </w:p>
        </w:tc>
        <w:tc>
          <w:tcPr>
            <w:tcW w:w="7829" w:type="dxa"/>
            <w:tcBorders>
              <w:top w:val="nil"/>
              <w:left w:val="nil"/>
              <w:bottom w:val="nil"/>
              <w:right w:val="nil"/>
            </w:tcBorders>
            <w:shd w:val="clear" w:color="auto" w:fill="auto"/>
            <w:noWrap/>
            <w:hideMark/>
          </w:tcPr>
          <w:p w14:paraId="3BEB3B27"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Einnahmen aus wirtschaftlicher Betätigung</w:t>
            </w:r>
          </w:p>
        </w:tc>
        <w:tc>
          <w:tcPr>
            <w:tcW w:w="211" w:type="dxa"/>
            <w:tcBorders>
              <w:top w:val="nil"/>
              <w:left w:val="nil"/>
              <w:bottom w:val="nil"/>
              <w:right w:val="nil"/>
            </w:tcBorders>
            <w:shd w:val="clear" w:color="auto" w:fill="auto"/>
            <w:noWrap/>
            <w:hideMark/>
          </w:tcPr>
          <w:p w14:paraId="4A490C2D" w14:textId="77777777" w:rsidR="00F25229" w:rsidRPr="001010C1" w:rsidRDefault="00F25229" w:rsidP="00B375CE">
            <w:pPr>
              <w:spacing w:after="0"/>
              <w:rPr>
                <w:rFonts w:eastAsia="Times New Roman" w:cs="Calibri"/>
                <w:color w:val="000000"/>
                <w:szCs w:val="24"/>
                <w:lang w:eastAsia="de-DE"/>
              </w:rPr>
            </w:pPr>
          </w:p>
        </w:tc>
        <w:tc>
          <w:tcPr>
            <w:tcW w:w="1700" w:type="dxa"/>
            <w:tcBorders>
              <w:top w:val="nil"/>
              <w:left w:val="nil"/>
              <w:bottom w:val="nil"/>
              <w:right w:val="nil"/>
            </w:tcBorders>
            <w:shd w:val="clear" w:color="auto" w:fill="auto"/>
            <w:noWrap/>
            <w:hideMark/>
          </w:tcPr>
          <w:p w14:paraId="6F64FF59" w14:textId="77777777" w:rsidR="00F25229" w:rsidRPr="001010C1" w:rsidRDefault="00F25229" w:rsidP="00B375CE">
            <w:pPr>
              <w:spacing w:after="0"/>
              <w:jc w:val="right"/>
              <w:rPr>
                <w:rFonts w:eastAsia="Times New Roman" w:cs="Calibri"/>
                <w:color w:val="000000"/>
                <w:szCs w:val="24"/>
                <w:lang w:eastAsia="de-DE"/>
              </w:rPr>
            </w:pPr>
            <w:r w:rsidRPr="001010C1">
              <w:rPr>
                <w:rFonts w:eastAsia="Times New Roman" w:cs="Calibri"/>
                <w:color w:val="000000"/>
                <w:szCs w:val="24"/>
                <w:lang w:eastAsia="de-DE"/>
              </w:rPr>
              <w:t>120.000,00 €</w:t>
            </w:r>
          </w:p>
        </w:tc>
      </w:tr>
      <w:tr w:rsidR="00F25229" w:rsidRPr="001010C1" w14:paraId="59BA8F51" w14:textId="77777777" w:rsidTr="00B375CE">
        <w:trPr>
          <w:trHeight w:val="320"/>
          <w:jc w:val="center"/>
        </w:trPr>
        <w:tc>
          <w:tcPr>
            <w:tcW w:w="960" w:type="dxa"/>
            <w:tcBorders>
              <w:top w:val="nil"/>
              <w:left w:val="nil"/>
              <w:bottom w:val="nil"/>
              <w:right w:val="nil"/>
            </w:tcBorders>
            <w:shd w:val="clear" w:color="auto" w:fill="auto"/>
            <w:noWrap/>
          </w:tcPr>
          <w:p w14:paraId="232B5859" w14:textId="77777777" w:rsidR="00F25229" w:rsidRPr="001010C1" w:rsidRDefault="00F25229" w:rsidP="00B375CE">
            <w:pPr>
              <w:spacing w:after="0"/>
              <w:rPr>
                <w:rFonts w:eastAsia="Times New Roman" w:cs="Calibri"/>
                <w:color w:val="000000"/>
                <w:szCs w:val="24"/>
                <w:lang w:eastAsia="de-DE"/>
              </w:rPr>
            </w:pPr>
            <w:r>
              <w:rPr>
                <w:rFonts w:eastAsia="Times New Roman" w:cs="Calibri"/>
                <w:color w:val="000000"/>
                <w:szCs w:val="24"/>
                <w:lang w:eastAsia="de-DE"/>
              </w:rPr>
              <w:t>125 02</w:t>
            </w:r>
          </w:p>
        </w:tc>
        <w:tc>
          <w:tcPr>
            <w:tcW w:w="7829" w:type="dxa"/>
            <w:tcBorders>
              <w:top w:val="nil"/>
              <w:left w:val="nil"/>
              <w:bottom w:val="nil"/>
              <w:right w:val="nil"/>
            </w:tcBorders>
            <w:shd w:val="clear" w:color="auto" w:fill="auto"/>
            <w:noWrap/>
          </w:tcPr>
          <w:p w14:paraId="50E90E9F" w14:textId="77777777" w:rsidR="00F25229" w:rsidRPr="001010C1" w:rsidRDefault="00F25229" w:rsidP="00B375CE">
            <w:pPr>
              <w:spacing w:after="0"/>
              <w:rPr>
                <w:rFonts w:eastAsia="Times New Roman" w:cs="Calibri"/>
                <w:color w:val="000000"/>
                <w:szCs w:val="24"/>
                <w:lang w:eastAsia="de-DE"/>
              </w:rPr>
            </w:pPr>
            <w:r>
              <w:rPr>
                <w:rFonts w:eastAsia="Times New Roman" w:cs="Calibri"/>
                <w:color w:val="000000"/>
                <w:szCs w:val="24"/>
                <w:lang w:eastAsia="de-DE"/>
              </w:rPr>
              <w:t>Einnahmen Uni-Kino</w:t>
            </w:r>
          </w:p>
        </w:tc>
        <w:tc>
          <w:tcPr>
            <w:tcW w:w="211" w:type="dxa"/>
            <w:tcBorders>
              <w:top w:val="nil"/>
              <w:left w:val="nil"/>
              <w:bottom w:val="nil"/>
              <w:right w:val="nil"/>
            </w:tcBorders>
            <w:shd w:val="clear" w:color="auto" w:fill="auto"/>
            <w:noWrap/>
          </w:tcPr>
          <w:p w14:paraId="17E2BDC2" w14:textId="77777777" w:rsidR="00F25229" w:rsidRPr="001010C1" w:rsidRDefault="00F25229" w:rsidP="00B375CE">
            <w:pPr>
              <w:spacing w:after="0"/>
              <w:rPr>
                <w:rFonts w:eastAsia="Times New Roman" w:cs="Calibri"/>
                <w:color w:val="000000"/>
                <w:szCs w:val="24"/>
                <w:lang w:eastAsia="de-DE"/>
              </w:rPr>
            </w:pPr>
          </w:p>
        </w:tc>
        <w:tc>
          <w:tcPr>
            <w:tcW w:w="1700" w:type="dxa"/>
            <w:tcBorders>
              <w:top w:val="nil"/>
              <w:left w:val="nil"/>
              <w:bottom w:val="nil"/>
              <w:right w:val="nil"/>
            </w:tcBorders>
            <w:shd w:val="clear" w:color="auto" w:fill="auto"/>
            <w:noWrap/>
          </w:tcPr>
          <w:p w14:paraId="709686B4" w14:textId="77777777" w:rsidR="00F25229" w:rsidRPr="001010C1" w:rsidRDefault="00F25229" w:rsidP="00B375CE">
            <w:pPr>
              <w:spacing w:after="0"/>
              <w:jc w:val="right"/>
              <w:rPr>
                <w:rFonts w:eastAsia="Times New Roman" w:cs="Calibri"/>
                <w:color w:val="000000"/>
                <w:szCs w:val="24"/>
                <w:lang w:eastAsia="de-DE"/>
              </w:rPr>
            </w:pPr>
            <w:r>
              <w:rPr>
                <w:rFonts w:eastAsia="Times New Roman" w:cs="Calibri"/>
                <w:color w:val="000000"/>
                <w:szCs w:val="24"/>
                <w:lang w:eastAsia="de-DE"/>
              </w:rPr>
              <w:t>5.000,00 €</w:t>
            </w:r>
          </w:p>
        </w:tc>
      </w:tr>
      <w:tr w:rsidR="00F25229" w:rsidRPr="001010C1" w14:paraId="68C0E667" w14:textId="77777777" w:rsidTr="00B375CE">
        <w:trPr>
          <w:trHeight w:val="320"/>
          <w:jc w:val="center"/>
        </w:trPr>
        <w:tc>
          <w:tcPr>
            <w:tcW w:w="960" w:type="dxa"/>
            <w:tcBorders>
              <w:top w:val="nil"/>
              <w:left w:val="nil"/>
              <w:bottom w:val="nil"/>
              <w:right w:val="nil"/>
            </w:tcBorders>
            <w:shd w:val="clear" w:color="auto" w:fill="auto"/>
            <w:noWrap/>
            <w:hideMark/>
          </w:tcPr>
          <w:p w14:paraId="6518EDDD"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808080" w:fill="BDD7EE"/>
            <w:noWrap/>
            <w:hideMark/>
          </w:tcPr>
          <w:p w14:paraId="086A3684"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Summe Obergruppe 12</w:t>
            </w:r>
          </w:p>
        </w:tc>
        <w:tc>
          <w:tcPr>
            <w:tcW w:w="211" w:type="dxa"/>
            <w:tcBorders>
              <w:top w:val="nil"/>
              <w:left w:val="nil"/>
              <w:bottom w:val="nil"/>
              <w:right w:val="nil"/>
            </w:tcBorders>
            <w:shd w:val="clear" w:color="808080" w:fill="BDD7EE"/>
            <w:noWrap/>
            <w:hideMark/>
          </w:tcPr>
          <w:p w14:paraId="6DBA29C3"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 </w:t>
            </w:r>
          </w:p>
        </w:tc>
        <w:tc>
          <w:tcPr>
            <w:tcW w:w="1700" w:type="dxa"/>
            <w:tcBorders>
              <w:top w:val="nil"/>
              <w:left w:val="nil"/>
              <w:bottom w:val="nil"/>
              <w:right w:val="nil"/>
            </w:tcBorders>
            <w:shd w:val="clear" w:color="808080" w:fill="BDD7EE"/>
            <w:noWrap/>
            <w:hideMark/>
          </w:tcPr>
          <w:p w14:paraId="19E10671" w14:textId="77777777" w:rsidR="00F25229" w:rsidRPr="001010C1" w:rsidRDefault="00F25229" w:rsidP="00B375CE">
            <w:pPr>
              <w:spacing w:after="0"/>
              <w:jc w:val="right"/>
              <w:rPr>
                <w:rFonts w:eastAsia="Times New Roman" w:cs="Calibri"/>
                <w:color w:val="000000"/>
                <w:szCs w:val="24"/>
                <w:lang w:eastAsia="de-DE"/>
              </w:rPr>
            </w:pPr>
            <w:r w:rsidRPr="001010C1">
              <w:rPr>
                <w:rFonts w:eastAsia="Times New Roman" w:cs="Calibri"/>
                <w:color w:val="000000"/>
                <w:szCs w:val="24"/>
                <w:lang w:eastAsia="de-DE"/>
              </w:rPr>
              <w:t>12</w:t>
            </w:r>
            <w:r>
              <w:rPr>
                <w:rFonts w:eastAsia="Times New Roman" w:cs="Calibri"/>
                <w:color w:val="000000"/>
                <w:szCs w:val="24"/>
                <w:lang w:eastAsia="de-DE"/>
              </w:rPr>
              <w:t>5</w:t>
            </w:r>
            <w:r w:rsidRPr="001010C1">
              <w:rPr>
                <w:rFonts w:eastAsia="Times New Roman" w:cs="Calibri"/>
                <w:color w:val="000000"/>
                <w:szCs w:val="24"/>
                <w:lang w:eastAsia="de-DE"/>
              </w:rPr>
              <w:t>.000,00 €</w:t>
            </w:r>
          </w:p>
        </w:tc>
      </w:tr>
      <w:tr w:rsidR="00F25229" w:rsidRPr="001010C1" w14:paraId="086676BF" w14:textId="77777777" w:rsidTr="00B375CE">
        <w:trPr>
          <w:trHeight w:val="320"/>
          <w:jc w:val="center"/>
        </w:trPr>
        <w:tc>
          <w:tcPr>
            <w:tcW w:w="960" w:type="dxa"/>
            <w:tcBorders>
              <w:top w:val="nil"/>
              <w:left w:val="nil"/>
              <w:bottom w:val="nil"/>
              <w:right w:val="nil"/>
            </w:tcBorders>
            <w:shd w:val="clear" w:color="auto" w:fill="auto"/>
            <w:noWrap/>
            <w:hideMark/>
          </w:tcPr>
          <w:p w14:paraId="4B53F6F4"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auto" w:fill="auto"/>
            <w:noWrap/>
            <w:hideMark/>
          </w:tcPr>
          <w:p w14:paraId="6F35B9F1"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hideMark/>
          </w:tcPr>
          <w:p w14:paraId="7B2B4171"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457A85A9"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29C8BFE9" w14:textId="77777777" w:rsidTr="00B375CE">
        <w:trPr>
          <w:trHeight w:val="320"/>
          <w:jc w:val="center"/>
        </w:trPr>
        <w:tc>
          <w:tcPr>
            <w:tcW w:w="960" w:type="dxa"/>
            <w:tcBorders>
              <w:top w:val="nil"/>
              <w:left w:val="nil"/>
              <w:bottom w:val="nil"/>
              <w:right w:val="nil"/>
            </w:tcBorders>
            <w:shd w:val="clear" w:color="auto" w:fill="auto"/>
            <w:noWrap/>
            <w:hideMark/>
          </w:tcPr>
          <w:p w14:paraId="5DE62266" w14:textId="77777777" w:rsidR="00F25229" w:rsidRPr="001010C1" w:rsidRDefault="00F25229" w:rsidP="00B375CE">
            <w:pPr>
              <w:spacing w:after="0"/>
              <w:rPr>
                <w:rFonts w:ascii="Times New Roman" w:eastAsia="Times New Roman" w:hAnsi="Times New Roman"/>
                <w:sz w:val="20"/>
                <w:szCs w:val="20"/>
                <w:lang w:eastAsia="de-DE"/>
              </w:rPr>
            </w:pPr>
          </w:p>
        </w:tc>
        <w:tc>
          <w:tcPr>
            <w:tcW w:w="7829" w:type="dxa"/>
            <w:tcBorders>
              <w:top w:val="nil"/>
              <w:left w:val="nil"/>
              <w:bottom w:val="nil"/>
              <w:right w:val="nil"/>
            </w:tcBorders>
            <w:shd w:val="clear" w:color="808080" w:fill="BDD7EE"/>
            <w:noWrap/>
            <w:hideMark/>
          </w:tcPr>
          <w:p w14:paraId="60C298EA"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Summe Hauptgruppe 1</w:t>
            </w:r>
          </w:p>
        </w:tc>
        <w:tc>
          <w:tcPr>
            <w:tcW w:w="211" w:type="dxa"/>
            <w:tcBorders>
              <w:top w:val="nil"/>
              <w:left w:val="nil"/>
              <w:bottom w:val="nil"/>
              <w:right w:val="nil"/>
            </w:tcBorders>
            <w:shd w:val="clear" w:color="808080" w:fill="BDD7EE"/>
            <w:noWrap/>
            <w:hideMark/>
          </w:tcPr>
          <w:p w14:paraId="24713E7F"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 </w:t>
            </w:r>
          </w:p>
        </w:tc>
        <w:tc>
          <w:tcPr>
            <w:tcW w:w="1700" w:type="dxa"/>
            <w:tcBorders>
              <w:top w:val="nil"/>
              <w:left w:val="nil"/>
              <w:bottom w:val="nil"/>
              <w:right w:val="nil"/>
            </w:tcBorders>
            <w:shd w:val="clear" w:color="808080" w:fill="BDD7EE"/>
            <w:noWrap/>
            <w:hideMark/>
          </w:tcPr>
          <w:p w14:paraId="277760C9" w14:textId="77777777" w:rsidR="00F25229" w:rsidRPr="001010C1" w:rsidRDefault="00F25229" w:rsidP="00B375CE">
            <w:pPr>
              <w:spacing w:after="0"/>
              <w:jc w:val="right"/>
              <w:rPr>
                <w:rFonts w:eastAsia="Times New Roman" w:cs="Calibri"/>
                <w:b/>
                <w:bCs/>
                <w:color w:val="000000"/>
                <w:szCs w:val="24"/>
                <w:lang w:eastAsia="de-DE"/>
              </w:rPr>
            </w:pPr>
            <w:r w:rsidRPr="001010C1">
              <w:rPr>
                <w:rFonts w:eastAsia="Times New Roman" w:cs="Calibri"/>
                <w:b/>
                <w:bCs/>
                <w:color w:val="000000"/>
                <w:szCs w:val="24"/>
                <w:lang w:eastAsia="de-DE"/>
              </w:rPr>
              <w:t>3</w:t>
            </w:r>
            <w:r>
              <w:rPr>
                <w:rFonts w:eastAsia="Times New Roman" w:cs="Calibri"/>
                <w:b/>
                <w:bCs/>
                <w:color w:val="000000"/>
                <w:szCs w:val="24"/>
                <w:lang w:eastAsia="de-DE"/>
              </w:rPr>
              <w:t>38</w:t>
            </w:r>
            <w:r w:rsidRPr="001010C1">
              <w:rPr>
                <w:rFonts w:eastAsia="Times New Roman" w:cs="Calibri"/>
                <w:b/>
                <w:bCs/>
                <w:color w:val="000000"/>
                <w:szCs w:val="24"/>
                <w:lang w:eastAsia="de-DE"/>
              </w:rPr>
              <w:t>.</w:t>
            </w:r>
            <w:r>
              <w:rPr>
                <w:rFonts w:eastAsia="Times New Roman" w:cs="Calibri"/>
                <w:b/>
                <w:bCs/>
                <w:color w:val="000000"/>
                <w:szCs w:val="24"/>
                <w:lang w:eastAsia="de-DE"/>
              </w:rPr>
              <w:t>75</w:t>
            </w:r>
            <w:r w:rsidRPr="001010C1">
              <w:rPr>
                <w:rFonts w:eastAsia="Times New Roman" w:cs="Calibri"/>
                <w:b/>
                <w:bCs/>
                <w:color w:val="000000"/>
                <w:szCs w:val="24"/>
                <w:lang w:eastAsia="de-DE"/>
              </w:rPr>
              <w:t>0,00 €</w:t>
            </w:r>
          </w:p>
        </w:tc>
      </w:tr>
      <w:tr w:rsidR="00F25229" w:rsidRPr="001010C1" w14:paraId="201140D6" w14:textId="77777777" w:rsidTr="00B375CE">
        <w:trPr>
          <w:trHeight w:val="320"/>
          <w:jc w:val="center"/>
        </w:trPr>
        <w:tc>
          <w:tcPr>
            <w:tcW w:w="960" w:type="dxa"/>
            <w:tcBorders>
              <w:top w:val="nil"/>
              <w:left w:val="nil"/>
              <w:bottom w:val="nil"/>
              <w:right w:val="nil"/>
            </w:tcBorders>
            <w:shd w:val="clear" w:color="auto" w:fill="auto"/>
            <w:noWrap/>
            <w:hideMark/>
          </w:tcPr>
          <w:p w14:paraId="15770CAA" w14:textId="77777777" w:rsidR="00F25229" w:rsidRPr="001010C1" w:rsidRDefault="00F25229" w:rsidP="00B375CE">
            <w:pPr>
              <w:spacing w:after="0"/>
              <w:jc w:val="right"/>
              <w:rPr>
                <w:rFonts w:eastAsia="Times New Roman" w:cs="Calibri"/>
                <w:b/>
                <w:bCs/>
                <w:color w:val="000000"/>
                <w:szCs w:val="24"/>
                <w:lang w:eastAsia="de-DE"/>
              </w:rPr>
            </w:pPr>
          </w:p>
        </w:tc>
        <w:tc>
          <w:tcPr>
            <w:tcW w:w="7829" w:type="dxa"/>
            <w:tcBorders>
              <w:top w:val="nil"/>
              <w:left w:val="nil"/>
              <w:bottom w:val="nil"/>
              <w:right w:val="nil"/>
            </w:tcBorders>
            <w:shd w:val="clear" w:color="auto" w:fill="auto"/>
            <w:noWrap/>
            <w:hideMark/>
          </w:tcPr>
          <w:p w14:paraId="132D8005"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hideMark/>
          </w:tcPr>
          <w:p w14:paraId="53950460"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16D5B86F"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2EB24A07" w14:textId="77777777" w:rsidTr="00B375CE">
        <w:trPr>
          <w:trHeight w:val="320"/>
          <w:jc w:val="center"/>
        </w:trPr>
        <w:tc>
          <w:tcPr>
            <w:tcW w:w="960" w:type="dxa"/>
            <w:tcBorders>
              <w:top w:val="nil"/>
              <w:left w:val="nil"/>
              <w:bottom w:val="nil"/>
              <w:right w:val="nil"/>
            </w:tcBorders>
            <w:shd w:val="clear" w:color="auto" w:fill="auto"/>
            <w:noWrap/>
            <w:hideMark/>
          </w:tcPr>
          <w:p w14:paraId="50F1024C"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352</w:t>
            </w:r>
          </w:p>
        </w:tc>
        <w:tc>
          <w:tcPr>
            <w:tcW w:w="7829" w:type="dxa"/>
            <w:tcBorders>
              <w:top w:val="nil"/>
              <w:left w:val="nil"/>
              <w:bottom w:val="nil"/>
              <w:right w:val="nil"/>
            </w:tcBorders>
            <w:shd w:val="clear" w:color="auto" w:fill="auto"/>
            <w:noWrap/>
            <w:hideMark/>
          </w:tcPr>
          <w:p w14:paraId="48F1EC0F"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Entnahmen aus der Betriebsmittelrücklage</w:t>
            </w:r>
          </w:p>
        </w:tc>
        <w:tc>
          <w:tcPr>
            <w:tcW w:w="211" w:type="dxa"/>
            <w:tcBorders>
              <w:top w:val="nil"/>
              <w:left w:val="nil"/>
              <w:bottom w:val="nil"/>
              <w:right w:val="nil"/>
            </w:tcBorders>
            <w:shd w:val="clear" w:color="auto" w:fill="auto"/>
            <w:noWrap/>
            <w:hideMark/>
          </w:tcPr>
          <w:p w14:paraId="03F9DC1C" w14:textId="77777777" w:rsidR="00F25229" w:rsidRPr="001010C1" w:rsidRDefault="00F25229" w:rsidP="00B375CE">
            <w:pPr>
              <w:spacing w:after="0"/>
              <w:rPr>
                <w:rFonts w:eastAsia="Times New Roman" w:cs="Calibri"/>
                <w:b/>
                <w:bCs/>
                <w:color w:val="000000"/>
                <w:szCs w:val="24"/>
                <w:lang w:eastAsia="de-DE"/>
              </w:rPr>
            </w:pPr>
          </w:p>
        </w:tc>
        <w:tc>
          <w:tcPr>
            <w:tcW w:w="1700" w:type="dxa"/>
            <w:tcBorders>
              <w:top w:val="nil"/>
              <w:left w:val="nil"/>
              <w:bottom w:val="nil"/>
              <w:right w:val="nil"/>
            </w:tcBorders>
            <w:shd w:val="clear" w:color="auto" w:fill="auto"/>
            <w:noWrap/>
            <w:hideMark/>
          </w:tcPr>
          <w:p w14:paraId="237DDDCA"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73D5DA59" w14:textId="77777777" w:rsidTr="00B375CE">
        <w:trPr>
          <w:trHeight w:val="320"/>
          <w:jc w:val="center"/>
        </w:trPr>
        <w:tc>
          <w:tcPr>
            <w:tcW w:w="960" w:type="dxa"/>
            <w:tcBorders>
              <w:top w:val="nil"/>
              <w:left w:val="nil"/>
              <w:bottom w:val="nil"/>
              <w:right w:val="nil"/>
            </w:tcBorders>
            <w:shd w:val="clear" w:color="auto" w:fill="auto"/>
            <w:noWrap/>
            <w:hideMark/>
          </w:tcPr>
          <w:p w14:paraId="08CEB880"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352 01</w:t>
            </w:r>
          </w:p>
        </w:tc>
        <w:tc>
          <w:tcPr>
            <w:tcW w:w="7829" w:type="dxa"/>
            <w:tcBorders>
              <w:top w:val="nil"/>
              <w:left w:val="nil"/>
              <w:bottom w:val="nil"/>
              <w:right w:val="nil"/>
            </w:tcBorders>
            <w:shd w:val="clear" w:color="auto" w:fill="auto"/>
            <w:noWrap/>
            <w:hideMark/>
          </w:tcPr>
          <w:p w14:paraId="7D88C4B0"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Entnahmen aus der Betriebsmittelrücklage</w:t>
            </w:r>
          </w:p>
        </w:tc>
        <w:tc>
          <w:tcPr>
            <w:tcW w:w="211" w:type="dxa"/>
            <w:tcBorders>
              <w:top w:val="nil"/>
              <w:left w:val="nil"/>
              <w:bottom w:val="nil"/>
              <w:right w:val="nil"/>
            </w:tcBorders>
            <w:shd w:val="clear" w:color="auto" w:fill="auto"/>
            <w:noWrap/>
            <w:hideMark/>
          </w:tcPr>
          <w:p w14:paraId="02EE8B01" w14:textId="77777777" w:rsidR="00F25229" w:rsidRPr="001010C1" w:rsidRDefault="00F25229" w:rsidP="00B375CE">
            <w:pPr>
              <w:spacing w:after="0"/>
              <w:rPr>
                <w:rFonts w:eastAsia="Times New Roman" w:cs="Calibri"/>
                <w:color w:val="000000"/>
                <w:szCs w:val="24"/>
                <w:lang w:eastAsia="de-DE"/>
              </w:rPr>
            </w:pPr>
          </w:p>
        </w:tc>
        <w:tc>
          <w:tcPr>
            <w:tcW w:w="1700" w:type="dxa"/>
            <w:tcBorders>
              <w:top w:val="nil"/>
              <w:left w:val="nil"/>
              <w:bottom w:val="nil"/>
              <w:right w:val="nil"/>
            </w:tcBorders>
            <w:shd w:val="clear" w:color="auto" w:fill="auto"/>
            <w:noWrap/>
            <w:hideMark/>
          </w:tcPr>
          <w:p w14:paraId="14574A9B" w14:textId="77777777" w:rsidR="00F25229" w:rsidRPr="001010C1" w:rsidRDefault="00F25229" w:rsidP="00B375CE">
            <w:pPr>
              <w:spacing w:after="0"/>
              <w:jc w:val="right"/>
              <w:rPr>
                <w:rFonts w:eastAsia="Times New Roman" w:cs="Calibri"/>
                <w:color w:val="000000"/>
                <w:szCs w:val="24"/>
                <w:lang w:eastAsia="de-DE"/>
              </w:rPr>
            </w:pPr>
            <w:r w:rsidRPr="001010C1">
              <w:rPr>
                <w:rFonts w:eastAsia="Times New Roman" w:cs="Calibri"/>
                <w:color w:val="000000"/>
                <w:szCs w:val="24"/>
                <w:lang w:eastAsia="de-DE"/>
              </w:rPr>
              <w:t>0,00 €</w:t>
            </w:r>
          </w:p>
        </w:tc>
      </w:tr>
      <w:tr w:rsidR="00F25229" w:rsidRPr="001010C1" w14:paraId="2A971879" w14:textId="77777777" w:rsidTr="00B375CE">
        <w:trPr>
          <w:trHeight w:val="320"/>
          <w:jc w:val="center"/>
        </w:trPr>
        <w:tc>
          <w:tcPr>
            <w:tcW w:w="960" w:type="dxa"/>
            <w:tcBorders>
              <w:top w:val="nil"/>
              <w:left w:val="nil"/>
              <w:bottom w:val="nil"/>
              <w:right w:val="nil"/>
            </w:tcBorders>
            <w:shd w:val="clear" w:color="auto" w:fill="auto"/>
            <w:noWrap/>
            <w:hideMark/>
          </w:tcPr>
          <w:p w14:paraId="6E268875"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808080" w:fill="BDD7EE"/>
            <w:noWrap/>
            <w:hideMark/>
          </w:tcPr>
          <w:p w14:paraId="574DE1B8"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Summe Obergruppe 35</w:t>
            </w:r>
          </w:p>
        </w:tc>
        <w:tc>
          <w:tcPr>
            <w:tcW w:w="211" w:type="dxa"/>
            <w:tcBorders>
              <w:top w:val="nil"/>
              <w:left w:val="nil"/>
              <w:bottom w:val="nil"/>
              <w:right w:val="nil"/>
            </w:tcBorders>
            <w:shd w:val="clear" w:color="808080" w:fill="BDD7EE"/>
            <w:noWrap/>
            <w:hideMark/>
          </w:tcPr>
          <w:p w14:paraId="61D93B5D"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 </w:t>
            </w:r>
          </w:p>
        </w:tc>
        <w:tc>
          <w:tcPr>
            <w:tcW w:w="1700" w:type="dxa"/>
            <w:tcBorders>
              <w:top w:val="nil"/>
              <w:left w:val="nil"/>
              <w:bottom w:val="nil"/>
              <w:right w:val="nil"/>
            </w:tcBorders>
            <w:shd w:val="clear" w:color="808080" w:fill="BDD7EE"/>
            <w:noWrap/>
            <w:hideMark/>
          </w:tcPr>
          <w:p w14:paraId="65C751B9" w14:textId="77777777" w:rsidR="00F25229" w:rsidRPr="001010C1" w:rsidRDefault="00F25229" w:rsidP="00B375CE">
            <w:pPr>
              <w:spacing w:after="0"/>
              <w:jc w:val="right"/>
              <w:rPr>
                <w:rFonts w:eastAsia="Times New Roman" w:cs="Calibri"/>
                <w:color w:val="000000"/>
                <w:szCs w:val="24"/>
                <w:lang w:eastAsia="de-DE"/>
              </w:rPr>
            </w:pPr>
            <w:r w:rsidRPr="001010C1">
              <w:rPr>
                <w:rFonts w:eastAsia="Times New Roman" w:cs="Calibri"/>
                <w:color w:val="000000"/>
                <w:szCs w:val="24"/>
                <w:lang w:eastAsia="de-DE"/>
              </w:rPr>
              <w:t>0,00 €</w:t>
            </w:r>
          </w:p>
        </w:tc>
      </w:tr>
      <w:tr w:rsidR="00F25229" w:rsidRPr="001010C1" w14:paraId="774BAFC5" w14:textId="77777777" w:rsidTr="00B375CE">
        <w:trPr>
          <w:trHeight w:val="320"/>
          <w:jc w:val="center"/>
        </w:trPr>
        <w:tc>
          <w:tcPr>
            <w:tcW w:w="960" w:type="dxa"/>
            <w:tcBorders>
              <w:top w:val="nil"/>
              <w:left w:val="nil"/>
              <w:bottom w:val="nil"/>
              <w:right w:val="nil"/>
            </w:tcBorders>
            <w:shd w:val="clear" w:color="auto" w:fill="auto"/>
            <w:noWrap/>
            <w:hideMark/>
          </w:tcPr>
          <w:p w14:paraId="0192B3E0"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auto" w:fill="auto"/>
            <w:noWrap/>
            <w:hideMark/>
          </w:tcPr>
          <w:p w14:paraId="740B4AA6"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hideMark/>
          </w:tcPr>
          <w:p w14:paraId="703BBDEF"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3EF27A54"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099B86DD" w14:textId="77777777" w:rsidTr="00B375CE">
        <w:trPr>
          <w:trHeight w:val="320"/>
          <w:jc w:val="center"/>
        </w:trPr>
        <w:tc>
          <w:tcPr>
            <w:tcW w:w="960" w:type="dxa"/>
            <w:tcBorders>
              <w:top w:val="nil"/>
              <w:left w:val="nil"/>
              <w:bottom w:val="nil"/>
              <w:right w:val="nil"/>
            </w:tcBorders>
            <w:shd w:val="clear" w:color="auto" w:fill="auto"/>
            <w:noWrap/>
            <w:hideMark/>
          </w:tcPr>
          <w:p w14:paraId="2DA30ECE" w14:textId="77777777" w:rsidR="00F25229" w:rsidRPr="001010C1" w:rsidRDefault="00F25229" w:rsidP="00B375CE">
            <w:pPr>
              <w:spacing w:after="0"/>
              <w:rPr>
                <w:rFonts w:ascii="Times New Roman" w:eastAsia="Times New Roman" w:hAnsi="Times New Roman"/>
                <w:sz w:val="20"/>
                <w:szCs w:val="20"/>
                <w:lang w:eastAsia="de-DE"/>
              </w:rPr>
            </w:pPr>
          </w:p>
        </w:tc>
        <w:tc>
          <w:tcPr>
            <w:tcW w:w="7829" w:type="dxa"/>
            <w:tcBorders>
              <w:top w:val="nil"/>
              <w:left w:val="nil"/>
              <w:bottom w:val="nil"/>
              <w:right w:val="nil"/>
            </w:tcBorders>
            <w:shd w:val="clear" w:color="808080" w:fill="BDD7EE"/>
            <w:noWrap/>
            <w:hideMark/>
          </w:tcPr>
          <w:p w14:paraId="637BC096"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Summe Hauptgruppe 3</w:t>
            </w:r>
          </w:p>
        </w:tc>
        <w:tc>
          <w:tcPr>
            <w:tcW w:w="211" w:type="dxa"/>
            <w:tcBorders>
              <w:top w:val="nil"/>
              <w:left w:val="nil"/>
              <w:bottom w:val="nil"/>
              <w:right w:val="nil"/>
            </w:tcBorders>
            <w:shd w:val="clear" w:color="808080" w:fill="BDD7EE"/>
            <w:noWrap/>
            <w:hideMark/>
          </w:tcPr>
          <w:p w14:paraId="1D982CD6"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 </w:t>
            </w:r>
          </w:p>
        </w:tc>
        <w:tc>
          <w:tcPr>
            <w:tcW w:w="1700" w:type="dxa"/>
            <w:tcBorders>
              <w:top w:val="nil"/>
              <w:left w:val="nil"/>
              <w:bottom w:val="nil"/>
              <w:right w:val="nil"/>
            </w:tcBorders>
            <w:shd w:val="clear" w:color="808080" w:fill="BDD7EE"/>
            <w:noWrap/>
            <w:hideMark/>
          </w:tcPr>
          <w:p w14:paraId="71FCC842" w14:textId="77777777" w:rsidR="00F25229" w:rsidRPr="001010C1" w:rsidRDefault="00F25229" w:rsidP="00B375CE">
            <w:pPr>
              <w:spacing w:after="0"/>
              <w:jc w:val="right"/>
              <w:rPr>
                <w:rFonts w:eastAsia="Times New Roman" w:cs="Calibri"/>
                <w:b/>
                <w:bCs/>
                <w:color w:val="000000"/>
                <w:szCs w:val="24"/>
                <w:lang w:eastAsia="de-DE"/>
              </w:rPr>
            </w:pPr>
            <w:r>
              <w:rPr>
                <w:rFonts w:eastAsia="Times New Roman" w:cs="Calibri"/>
                <w:b/>
                <w:bCs/>
                <w:color w:val="000000"/>
                <w:szCs w:val="24"/>
                <w:lang w:eastAsia="de-DE"/>
              </w:rPr>
              <w:t>0</w:t>
            </w:r>
            <w:r w:rsidRPr="001010C1">
              <w:rPr>
                <w:rFonts w:eastAsia="Times New Roman" w:cs="Calibri"/>
                <w:b/>
                <w:bCs/>
                <w:color w:val="000000"/>
                <w:szCs w:val="24"/>
                <w:lang w:eastAsia="de-DE"/>
              </w:rPr>
              <w:t>,00 €</w:t>
            </w:r>
          </w:p>
        </w:tc>
      </w:tr>
      <w:tr w:rsidR="00F25229" w:rsidRPr="001010C1" w14:paraId="5E35F53B" w14:textId="77777777" w:rsidTr="00B375CE">
        <w:trPr>
          <w:trHeight w:val="320"/>
          <w:jc w:val="center"/>
        </w:trPr>
        <w:tc>
          <w:tcPr>
            <w:tcW w:w="960" w:type="dxa"/>
            <w:tcBorders>
              <w:top w:val="nil"/>
              <w:left w:val="nil"/>
              <w:bottom w:val="nil"/>
              <w:right w:val="nil"/>
            </w:tcBorders>
            <w:shd w:val="clear" w:color="auto" w:fill="auto"/>
            <w:noWrap/>
            <w:hideMark/>
          </w:tcPr>
          <w:p w14:paraId="2E917B91" w14:textId="77777777" w:rsidR="00F25229" w:rsidRPr="001010C1" w:rsidRDefault="00F25229" w:rsidP="00B375CE">
            <w:pPr>
              <w:spacing w:after="0"/>
              <w:jc w:val="right"/>
              <w:rPr>
                <w:rFonts w:eastAsia="Times New Roman" w:cs="Calibri"/>
                <w:b/>
                <w:bCs/>
                <w:color w:val="000000"/>
                <w:szCs w:val="24"/>
                <w:lang w:eastAsia="de-DE"/>
              </w:rPr>
            </w:pPr>
          </w:p>
        </w:tc>
        <w:tc>
          <w:tcPr>
            <w:tcW w:w="7829" w:type="dxa"/>
            <w:tcBorders>
              <w:top w:val="nil"/>
              <w:left w:val="nil"/>
              <w:bottom w:val="nil"/>
              <w:right w:val="nil"/>
            </w:tcBorders>
            <w:shd w:val="clear" w:color="auto" w:fill="auto"/>
            <w:noWrap/>
            <w:hideMark/>
          </w:tcPr>
          <w:p w14:paraId="1E3E34C2"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hideMark/>
          </w:tcPr>
          <w:p w14:paraId="537AAA1A"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23DC870E"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3191C445" w14:textId="77777777" w:rsidTr="00B375CE">
        <w:trPr>
          <w:trHeight w:val="320"/>
          <w:jc w:val="center"/>
        </w:trPr>
        <w:tc>
          <w:tcPr>
            <w:tcW w:w="960" w:type="dxa"/>
            <w:tcBorders>
              <w:top w:val="nil"/>
              <w:left w:val="nil"/>
              <w:bottom w:val="nil"/>
              <w:right w:val="nil"/>
            </w:tcBorders>
            <w:shd w:val="clear" w:color="auto" w:fill="auto"/>
            <w:noWrap/>
            <w:hideMark/>
          </w:tcPr>
          <w:p w14:paraId="570DCDC5" w14:textId="77777777" w:rsidR="00F25229" w:rsidRPr="001010C1" w:rsidRDefault="00F25229" w:rsidP="00B375CE">
            <w:pPr>
              <w:spacing w:after="0"/>
              <w:rPr>
                <w:rFonts w:ascii="Times New Roman" w:eastAsia="Times New Roman" w:hAnsi="Times New Roman"/>
                <w:sz w:val="20"/>
                <w:szCs w:val="20"/>
                <w:lang w:eastAsia="de-DE"/>
              </w:rPr>
            </w:pPr>
          </w:p>
        </w:tc>
        <w:tc>
          <w:tcPr>
            <w:tcW w:w="7829" w:type="dxa"/>
            <w:tcBorders>
              <w:top w:val="nil"/>
              <w:left w:val="nil"/>
              <w:bottom w:val="nil"/>
              <w:right w:val="nil"/>
            </w:tcBorders>
            <w:shd w:val="clear" w:color="969696" w:fill="C6E0B4"/>
            <w:noWrap/>
            <w:hideMark/>
          </w:tcPr>
          <w:p w14:paraId="479BE9A4"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Gesamteinnahmen</w:t>
            </w:r>
          </w:p>
        </w:tc>
        <w:tc>
          <w:tcPr>
            <w:tcW w:w="211" w:type="dxa"/>
            <w:tcBorders>
              <w:top w:val="nil"/>
              <w:left w:val="nil"/>
              <w:bottom w:val="nil"/>
              <w:right w:val="nil"/>
            </w:tcBorders>
            <w:shd w:val="clear" w:color="969696" w:fill="C6E0B4"/>
            <w:noWrap/>
            <w:hideMark/>
          </w:tcPr>
          <w:p w14:paraId="435F01B5"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 </w:t>
            </w:r>
          </w:p>
        </w:tc>
        <w:tc>
          <w:tcPr>
            <w:tcW w:w="1700" w:type="dxa"/>
            <w:tcBorders>
              <w:top w:val="nil"/>
              <w:left w:val="nil"/>
              <w:bottom w:val="nil"/>
              <w:right w:val="nil"/>
            </w:tcBorders>
            <w:shd w:val="clear" w:color="969696" w:fill="C6E0B4"/>
            <w:noWrap/>
            <w:hideMark/>
          </w:tcPr>
          <w:p w14:paraId="2ED16162" w14:textId="77777777" w:rsidR="00F25229" w:rsidRPr="001010C1" w:rsidRDefault="00F25229" w:rsidP="00B375CE">
            <w:pPr>
              <w:spacing w:after="0"/>
              <w:jc w:val="right"/>
              <w:rPr>
                <w:rFonts w:eastAsia="Times New Roman" w:cs="Calibri"/>
                <w:b/>
                <w:bCs/>
                <w:color w:val="000000"/>
                <w:szCs w:val="24"/>
                <w:lang w:eastAsia="de-DE"/>
              </w:rPr>
            </w:pPr>
            <w:r>
              <w:rPr>
                <w:rFonts w:eastAsia="Times New Roman" w:cs="Calibri"/>
                <w:b/>
                <w:bCs/>
                <w:color w:val="000000"/>
                <w:szCs w:val="24"/>
                <w:lang w:eastAsia="de-DE"/>
              </w:rPr>
              <w:t>338.750</w:t>
            </w:r>
            <w:r w:rsidRPr="001010C1">
              <w:rPr>
                <w:rFonts w:eastAsia="Times New Roman" w:cs="Calibri"/>
                <w:b/>
                <w:bCs/>
                <w:color w:val="000000"/>
                <w:szCs w:val="24"/>
                <w:lang w:eastAsia="de-DE"/>
              </w:rPr>
              <w:t>,00 €</w:t>
            </w:r>
          </w:p>
        </w:tc>
      </w:tr>
    </w:tbl>
    <w:p w14:paraId="40235279" w14:textId="77777777" w:rsidR="00F25229" w:rsidRDefault="00F25229" w:rsidP="00F25229">
      <w:pPr>
        <w:pStyle w:val="berschrift2"/>
      </w:pPr>
      <w:bookmarkStart w:id="15" w:name="_Toc5274024"/>
      <w:r>
        <w:t>Ausgaben</w:t>
      </w:r>
      <w:bookmarkEnd w:id="15"/>
    </w:p>
    <w:p w14:paraId="261FC9C5" w14:textId="77777777" w:rsidR="00F25229" w:rsidRDefault="00F25229" w:rsidP="00F25229">
      <w:r>
        <w:t>Alle Ausgabentitel ausgenommen Hauptgruppe 6 sind innerhalb der Hauptgruppe gegenseitig deckungsfähig und übertragbar. Die Ausgabenermächtigung erhöht oder vermindert sich um die Mehr- oder Mindereinahmen der Hauptgruppen 1 und 3.</w:t>
      </w:r>
    </w:p>
    <w:tbl>
      <w:tblPr>
        <w:tblW w:w="10700" w:type="dxa"/>
        <w:jc w:val="center"/>
        <w:tblCellMar>
          <w:left w:w="70" w:type="dxa"/>
          <w:right w:w="70" w:type="dxa"/>
        </w:tblCellMar>
        <w:tblLook w:val="04A0" w:firstRow="1" w:lastRow="0" w:firstColumn="1" w:lastColumn="0" w:noHBand="0" w:noVBand="1"/>
      </w:tblPr>
      <w:tblGrid>
        <w:gridCol w:w="960"/>
        <w:gridCol w:w="7829"/>
        <w:gridCol w:w="211"/>
        <w:gridCol w:w="1700"/>
      </w:tblGrid>
      <w:tr w:rsidR="00F25229" w:rsidRPr="001010C1" w14:paraId="37DBBCE8" w14:textId="77777777" w:rsidTr="00B375CE">
        <w:trPr>
          <w:trHeight w:val="320"/>
          <w:jc w:val="center"/>
        </w:trPr>
        <w:tc>
          <w:tcPr>
            <w:tcW w:w="960" w:type="dxa"/>
            <w:tcBorders>
              <w:top w:val="nil"/>
              <w:left w:val="nil"/>
              <w:bottom w:val="nil"/>
              <w:right w:val="nil"/>
            </w:tcBorders>
            <w:shd w:val="clear" w:color="auto" w:fill="auto"/>
            <w:noWrap/>
            <w:hideMark/>
          </w:tcPr>
          <w:p w14:paraId="2C8C4DEE"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412</w:t>
            </w:r>
          </w:p>
        </w:tc>
        <w:tc>
          <w:tcPr>
            <w:tcW w:w="7829" w:type="dxa"/>
            <w:tcBorders>
              <w:top w:val="nil"/>
              <w:left w:val="nil"/>
              <w:bottom w:val="nil"/>
              <w:right w:val="nil"/>
            </w:tcBorders>
            <w:shd w:val="clear" w:color="auto" w:fill="auto"/>
            <w:noWrap/>
            <w:hideMark/>
          </w:tcPr>
          <w:p w14:paraId="1D966241"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Aufwendungen für ehrenamtlich Tätige</w:t>
            </w:r>
          </w:p>
        </w:tc>
        <w:tc>
          <w:tcPr>
            <w:tcW w:w="211" w:type="dxa"/>
            <w:tcBorders>
              <w:top w:val="nil"/>
              <w:left w:val="nil"/>
              <w:bottom w:val="nil"/>
              <w:right w:val="nil"/>
            </w:tcBorders>
            <w:shd w:val="clear" w:color="auto" w:fill="auto"/>
            <w:noWrap/>
            <w:hideMark/>
          </w:tcPr>
          <w:p w14:paraId="2D441355" w14:textId="77777777" w:rsidR="00F25229" w:rsidRPr="001010C1" w:rsidRDefault="00F25229" w:rsidP="00B375CE">
            <w:pPr>
              <w:spacing w:after="0"/>
              <w:rPr>
                <w:rFonts w:eastAsia="Times New Roman" w:cs="Calibri"/>
                <w:b/>
                <w:bCs/>
                <w:color w:val="000000"/>
                <w:szCs w:val="24"/>
                <w:lang w:eastAsia="de-DE"/>
              </w:rPr>
            </w:pPr>
          </w:p>
        </w:tc>
        <w:tc>
          <w:tcPr>
            <w:tcW w:w="1700" w:type="dxa"/>
            <w:tcBorders>
              <w:top w:val="nil"/>
              <w:left w:val="nil"/>
              <w:bottom w:val="nil"/>
              <w:right w:val="nil"/>
            </w:tcBorders>
            <w:shd w:val="clear" w:color="auto" w:fill="auto"/>
            <w:noWrap/>
            <w:hideMark/>
          </w:tcPr>
          <w:p w14:paraId="27A674CE"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5A585E7B" w14:textId="77777777" w:rsidTr="00B375CE">
        <w:trPr>
          <w:trHeight w:val="320"/>
          <w:jc w:val="center"/>
        </w:trPr>
        <w:tc>
          <w:tcPr>
            <w:tcW w:w="960" w:type="dxa"/>
            <w:tcBorders>
              <w:top w:val="nil"/>
              <w:left w:val="nil"/>
              <w:bottom w:val="nil"/>
              <w:right w:val="nil"/>
            </w:tcBorders>
            <w:shd w:val="clear" w:color="auto" w:fill="auto"/>
            <w:noWrap/>
            <w:hideMark/>
          </w:tcPr>
          <w:p w14:paraId="03EAE15C"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412 01</w:t>
            </w:r>
          </w:p>
        </w:tc>
        <w:tc>
          <w:tcPr>
            <w:tcW w:w="8040" w:type="dxa"/>
            <w:gridSpan w:val="2"/>
            <w:tcBorders>
              <w:top w:val="nil"/>
              <w:left w:val="nil"/>
              <w:bottom w:val="nil"/>
              <w:right w:val="nil"/>
            </w:tcBorders>
            <w:shd w:val="clear" w:color="auto" w:fill="auto"/>
            <w:noWrap/>
            <w:hideMark/>
          </w:tcPr>
          <w:p w14:paraId="64D42810"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Ehrenamtspauschalen und Aufwandsentschädigungen</w:t>
            </w:r>
          </w:p>
        </w:tc>
        <w:tc>
          <w:tcPr>
            <w:tcW w:w="1700" w:type="dxa"/>
            <w:tcBorders>
              <w:top w:val="nil"/>
              <w:left w:val="nil"/>
              <w:bottom w:val="nil"/>
              <w:right w:val="nil"/>
            </w:tcBorders>
            <w:shd w:val="clear" w:color="auto" w:fill="auto"/>
            <w:noWrap/>
            <w:hideMark/>
          </w:tcPr>
          <w:p w14:paraId="3A11DD02" w14:textId="77777777" w:rsidR="00F25229" w:rsidRPr="001010C1" w:rsidRDefault="00F25229" w:rsidP="00B375CE">
            <w:pPr>
              <w:spacing w:after="0"/>
              <w:jc w:val="right"/>
              <w:rPr>
                <w:rFonts w:eastAsia="Times New Roman" w:cs="Calibri"/>
                <w:color w:val="000000"/>
                <w:szCs w:val="24"/>
                <w:lang w:eastAsia="de-DE"/>
              </w:rPr>
            </w:pPr>
            <w:r>
              <w:rPr>
                <w:rFonts w:eastAsia="Times New Roman" w:cs="Calibri"/>
                <w:color w:val="000000"/>
                <w:szCs w:val="24"/>
                <w:lang w:eastAsia="de-DE"/>
              </w:rPr>
              <w:t>14.160</w:t>
            </w:r>
            <w:r w:rsidRPr="001010C1">
              <w:rPr>
                <w:rFonts w:eastAsia="Times New Roman" w:cs="Calibri"/>
                <w:color w:val="000000"/>
                <w:szCs w:val="24"/>
                <w:lang w:eastAsia="de-DE"/>
              </w:rPr>
              <w:t>,00 €</w:t>
            </w:r>
          </w:p>
        </w:tc>
      </w:tr>
      <w:tr w:rsidR="00F25229" w:rsidRPr="001010C1" w14:paraId="1DA42394" w14:textId="77777777" w:rsidTr="00B375CE">
        <w:trPr>
          <w:trHeight w:val="320"/>
          <w:jc w:val="center"/>
        </w:trPr>
        <w:tc>
          <w:tcPr>
            <w:tcW w:w="960" w:type="dxa"/>
            <w:tcBorders>
              <w:top w:val="nil"/>
              <w:left w:val="nil"/>
              <w:bottom w:val="nil"/>
              <w:right w:val="nil"/>
            </w:tcBorders>
            <w:shd w:val="clear" w:color="auto" w:fill="auto"/>
            <w:noWrap/>
            <w:hideMark/>
          </w:tcPr>
          <w:p w14:paraId="0B2D7CD6"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808080" w:fill="BDD7EE"/>
            <w:noWrap/>
            <w:hideMark/>
          </w:tcPr>
          <w:p w14:paraId="6B1AE3A6"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Summe Obergruppe 41</w:t>
            </w:r>
          </w:p>
        </w:tc>
        <w:tc>
          <w:tcPr>
            <w:tcW w:w="211" w:type="dxa"/>
            <w:tcBorders>
              <w:top w:val="nil"/>
              <w:left w:val="nil"/>
              <w:bottom w:val="nil"/>
              <w:right w:val="nil"/>
            </w:tcBorders>
            <w:shd w:val="clear" w:color="808080" w:fill="BDD7EE"/>
            <w:noWrap/>
            <w:hideMark/>
          </w:tcPr>
          <w:p w14:paraId="019C4335"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 </w:t>
            </w:r>
          </w:p>
        </w:tc>
        <w:tc>
          <w:tcPr>
            <w:tcW w:w="1700" w:type="dxa"/>
            <w:tcBorders>
              <w:top w:val="nil"/>
              <w:left w:val="nil"/>
              <w:bottom w:val="nil"/>
              <w:right w:val="nil"/>
            </w:tcBorders>
            <w:shd w:val="clear" w:color="808080" w:fill="BDD7EE"/>
            <w:noWrap/>
            <w:hideMark/>
          </w:tcPr>
          <w:p w14:paraId="62CAEAF2" w14:textId="77777777" w:rsidR="00F25229" w:rsidRPr="001010C1" w:rsidRDefault="00F25229" w:rsidP="00B375CE">
            <w:pPr>
              <w:spacing w:after="0"/>
              <w:jc w:val="right"/>
              <w:rPr>
                <w:rFonts w:eastAsia="Times New Roman" w:cs="Calibri"/>
                <w:color w:val="000000"/>
                <w:szCs w:val="24"/>
                <w:lang w:eastAsia="de-DE"/>
              </w:rPr>
            </w:pPr>
            <w:r>
              <w:rPr>
                <w:rFonts w:eastAsia="Times New Roman" w:cs="Calibri"/>
                <w:color w:val="000000"/>
                <w:szCs w:val="24"/>
                <w:lang w:eastAsia="de-DE"/>
              </w:rPr>
              <w:t>14.160</w:t>
            </w:r>
            <w:r w:rsidRPr="001010C1">
              <w:rPr>
                <w:rFonts w:eastAsia="Times New Roman" w:cs="Calibri"/>
                <w:color w:val="000000"/>
                <w:szCs w:val="24"/>
                <w:lang w:eastAsia="de-DE"/>
              </w:rPr>
              <w:t>,00 €</w:t>
            </w:r>
          </w:p>
        </w:tc>
      </w:tr>
      <w:tr w:rsidR="00F25229" w:rsidRPr="001010C1" w14:paraId="4E4D2271" w14:textId="77777777" w:rsidTr="00B375CE">
        <w:trPr>
          <w:trHeight w:val="320"/>
          <w:jc w:val="center"/>
        </w:trPr>
        <w:tc>
          <w:tcPr>
            <w:tcW w:w="960" w:type="dxa"/>
            <w:tcBorders>
              <w:top w:val="nil"/>
              <w:left w:val="nil"/>
              <w:bottom w:val="nil"/>
              <w:right w:val="nil"/>
            </w:tcBorders>
            <w:shd w:val="clear" w:color="auto" w:fill="auto"/>
            <w:noWrap/>
            <w:hideMark/>
          </w:tcPr>
          <w:p w14:paraId="3CF5A5A7"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auto" w:fill="auto"/>
            <w:noWrap/>
            <w:hideMark/>
          </w:tcPr>
          <w:p w14:paraId="36E0DD0C"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hideMark/>
          </w:tcPr>
          <w:p w14:paraId="6B8CE5FB"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175FB91C"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28D69E20" w14:textId="77777777" w:rsidTr="00B375CE">
        <w:trPr>
          <w:trHeight w:val="320"/>
          <w:jc w:val="center"/>
        </w:trPr>
        <w:tc>
          <w:tcPr>
            <w:tcW w:w="960" w:type="dxa"/>
            <w:tcBorders>
              <w:top w:val="nil"/>
              <w:left w:val="nil"/>
              <w:bottom w:val="nil"/>
              <w:right w:val="nil"/>
            </w:tcBorders>
            <w:shd w:val="clear" w:color="auto" w:fill="auto"/>
            <w:noWrap/>
            <w:hideMark/>
          </w:tcPr>
          <w:p w14:paraId="002F1688"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425</w:t>
            </w:r>
          </w:p>
        </w:tc>
        <w:tc>
          <w:tcPr>
            <w:tcW w:w="7829" w:type="dxa"/>
            <w:tcBorders>
              <w:top w:val="nil"/>
              <w:left w:val="nil"/>
              <w:bottom w:val="nil"/>
              <w:right w:val="nil"/>
            </w:tcBorders>
            <w:shd w:val="clear" w:color="auto" w:fill="auto"/>
            <w:noWrap/>
            <w:hideMark/>
          </w:tcPr>
          <w:p w14:paraId="29800BD7"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Vergütungen der Angestellten</w:t>
            </w:r>
          </w:p>
        </w:tc>
        <w:tc>
          <w:tcPr>
            <w:tcW w:w="211" w:type="dxa"/>
            <w:tcBorders>
              <w:top w:val="nil"/>
              <w:left w:val="nil"/>
              <w:bottom w:val="nil"/>
              <w:right w:val="nil"/>
            </w:tcBorders>
            <w:shd w:val="clear" w:color="auto" w:fill="auto"/>
            <w:noWrap/>
            <w:hideMark/>
          </w:tcPr>
          <w:p w14:paraId="305305EF" w14:textId="77777777" w:rsidR="00F25229" w:rsidRPr="001010C1" w:rsidRDefault="00F25229" w:rsidP="00B375CE">
            <w:pPr>
              <w:spacing w:after="0"/>
              <w:rPr>
                <w:rFonts w:eastAsia="Times New Roman" w:cs="Calibri"/>
                <w:b/>
                <w:bCs/>
                <w:color w:val="000000"/>
                <w:szCs w:val="24"/>
                <w:lang w:eastAsia="de-DE"/>
              </w:rPr>
            </w:pPr>
          </w:p>
        </w:tc>
        <w:tc>
          <w:tcPr>
            <w:tcW w:w="1700" w:type="dxa"/>
            <w:tcBorders>
              <w:top w:val="nil"/>
              <w:left w:val="nil"/>
              <w:bottom w:val="nil"/>
              <w:right w:val="nil"/>
            </w:tcBorders>
            <w:shd w:val="clear" w:color="auto" w:fill="auto"/>
            <w:noWrap/>
            <w:hideMark/>
          </w:tcPr>
          <w:p w14:paraId="7C1766FB"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70CF9FD3" w14:textId="77777777" w:rsidTr="00B375CE">
        <w:trPr>
          <w:trHeight w:val="320"/>
          <w:jc w:val="center"/>
        </w:trPr>
        <w:tc>
          <w:tcPr>
            <w:tcW w:w="960" w:type="dxa"/>
            <w:tcBorders>
              <w:top w:val="nil"/>
              <w:left w:val="nil"/>
              <w:bottom w:val="nil"/>
              <w:right w:val="nil"/>
            </w:tcBorders>
            <w:shd w:val="clear" w:color="auto" w:fill="auto"/>
            <w:noWrap/>
            <w:hideMark/>
          </w:tcPr>
          <w:p w14:paraId="4C7CFDAD" w14:textId="77777777" w:rsidR="00F25229" w:rsidRPr="001010C1" w:rsidRDefault="00F25229" w:rsidP="00B375CE">
            <w:pPr>
              <w:spacing w:after="0"/>
              <w:rPr>
                <w:rFonts w:eastAsia="Times New Roman" w:cs="Calibri"/>
                <w:szCs w:val="24"/>
                <w:lang w:eastAsia="de-DE"/>
              </w:rPr>
            </w:pPr>
            <w:r w:rsidRPr="001010C1">
              <w:rPr>
                <w:rFonts w:eastAsia="Times New Roman" w:cs="Calibri"/>
                <w:szCs w:val="24"/>
                <w:lang w:eastAsia="de-DE"/>
              </w:rPr>
              <w:t>425 01</w:t>
            </w:r>
          </w:p>
        </w:tc>
        <w:tc>
          <w:tcPr>
            <w:tcW w:w="7829" w:type="dxa"/>
            <w:tcBorders>
              <w:top w:val="nil"/>
              <w:left w:val="nil"/>
              <w:bottom w:val="nil"/>
              <w:right w:val="nil"/>
            </w:tcBorders>
            <w:shd w:val="clear" w:color="auto" w:fill="auto"/>
            <w:noWrap/>
            <w:hideMark/>
          </w:tcPr>
          <w:p w14:paraId="721CBDB2" w14:textId="77777777" w:rsidR="00F25229" w:rsidRPr="001010C1" w:rsidRDefault="00F25229" w:rsidP="00B375CE">
            <w:pPr>
              <w:spacing w:after="0"/>
              <w:rPr>
                <w:rFonts w:eastAsia="Times New Roman" w:cs="Calibri"/>
                <w:szCs w:val="24"/>
                <w:lang w:eastAsia="de-DE"/>
              </w:rPr>
            </w:pPr>
            <w:r w:rsidRPr="001010C1">
              <w:rPr>
                <w:rFonts w:eastAsia="Times New Roman" w:cs="Calibri"/>
                <w:szCs w:val="24"/>
                <w:lang w:eastAsia="de-DE"/>
              </w:rPr>
              <w:t>Vergütung der Angestellten</w:t>
            </w:r>
          </w:p>
        </w:tc>
        <w:tc>
          <w:tcPr>
            <w:tcW w:w="211" w:type="dxa"/>
            <w:tcBorders>
              <w:top w:val="nil"/>
              <w:left w:val="nil"/>
              <w:bottom w:val="nil"/>
              <w:right w:val="nil"/>
            </w:tcBorders>
            <w:shd w:val="clear" w:color="auto" w:fill="auto"/>
            <w:noWrap/>
            <w:hideMark/>
          </w:tcPr>
          <w:p w14:paraId="53A64C6D" w14:textId="77777777" w:rsidR="00F25229" w:rsidRPr="001010C1" w:rsidRDefault="00F25229" w:rsidP="00B375CE">
            <w:pPr>
              <w:spacing w:after="0"/>
              <w:rPr>
                <w:rFonts w:eastAsia="Times New Roman" w:cs="Calibri"/>
                <w:szCs w:val="24"/>
                <w:lang w:eastAsia="de-DE"/>
              </w:rPr>
            </w:pPr>
          </w:p>
        </w:tc>
        <w:tc>
          <w:tcPr>
            <w:tcW w:w="1700" w:type="dxa"/>
            <w:tcBorders>
              <w:top w:val="nil"/>
              <w:left w:val="nil"/>
              <w:bottom w:val="nil"/>
              <w:right w:val="nil"/>
            </w:tcBorders>
            <w:shd w:val="clear" w:color="auto" w:fill="auto"/>
            <w:noWrap/>
            <w:hideMark/>
          </w:tcPr>
          <w:p w14:paraId="2DCEC7B1" w14:textId="77777777" w:rsidR="00F25229" w:rsidRPr="001010C1" w:rsidRDefault="006F6EBE" w:rsidP="00B375CE">
            <w:pPr>
              <w:spacing w:after="0"/>
              <w:jc w:val="right"/>
              <w:rPr>
                <w:rFonts w:eastAsia="Times New Roman" w:cs="Calibri"/>
                <w:szCs w:val="24"/>
                <w:lang w:eastAsia="de-DE"/>
              </w:rPr>
            </w:pPr>
            <w:r>
              <w:rPr>
                <w:rFonts w:eastAsia="Times New Roman" w:cs="Calibri"/>
                <w:szCs w:val="24"/>
                <w:lang w:eastAsia="de-DE"/>
              </w:rPr>
              <w:t>50.000,00</w:t>
            </w:r>
            <w:r w:rsidR="00F25229" w:rsidRPr="001010C1">
              <w:rPr>
                <w:rFonts w:eastAsia="Times New Roman" w:cs="Calibri"/>
                <w:szCs w:val="24"/>
                <w:lang w:eastAsia="de-DE"/>
              </w:rPr>
              <w:t xml:space="preserve"> €</w:t>
            </w:r>
          </w:p>
        </w:tc>
      </w:tr>
      <w:tr w:rsidR="006F6EBE" w:rsidRPr="001010C1" w14:paraId="14BEAEAA" w14:textId="77777777" w:rsidTr="00B375CE">
        <w:trPr>
          <w:trHeight w:val="320"/>
          <w:jc w:val="center"/>
        </w:trPr>
        <w:tc>
          <w:tcPr>
            <w:tcW w:w="960" w:type="dxa"/>
            <w:tcBorders>
              <w:top w:val="nil"/>
              <w:left w:val="nil"/>
              <w:bottom w:val="nil"/>
              <w:right w:val="nil"/>
            </w:tcBorders>
            <w:shd w:val="clear" w:color="auto" w:fill="auto"/>
            <w:noWrap/>
          </w:tcPr>
          <w:p w14:paraId="68334947" w14:textId="77777777" w:rsidR="006F6EBE" w:rsidRPr="001010C1" w:rsidRDefault="006F6EBE" w:rsidP="00B375CE">
            <w:pPr>
              <w:spacing w:after="0"/>
              <w:rPr>
                <w:rFonts w:eastAsia="Times New Roman" w:cs="Calibri"/>
                <w:szCs w:val="24"/>
                <w:lang w:eastAsia="de-DE"/>
              </w:rPr>
            </w:pPr>
          </w:p>
        </w:tc>
        <w:tc>
          <w:tcPr>
            <w:tcW w:w="7829" w:type="dxa"/>
            <w:tcBorders>
              <w:top w:val="nil"/>
              <w:left w:val="nil"/>
              <w:bottom w:val="nil"/>
              <w:right w:val="nil"/>
            </w:tcBorders>
            <w:shd w:val="clear" w:color="auto" w:fill="auto"/>
            <w:noWrap/>
          </w:tcPr>
          <w:p w14:paraId="128F0ABA" w14:textId="77777777" w:rsidR="006F6EBE" w:rsidRPr="001010C1" w:rsidRDefault="006F6EBE" w:rsidP="00B375CE">
            <w:pPr>
              <w:spacing w:after="0"/>
              <w:rPr>
                <w:rFonts w:eastAsia="Times New Roman" w:cs="Calibri"/>
                <w:szCs w:val="24"/>
                <w:lang w:eastAsia="de-DE"/>
              </w:rPr>
            </w:pPr>
          </w:p>
        </w:tc>
        <w:tc>
          <w:tcPr>
            <w:tcW w:w="211" w:type="dxa"/>
            <w:tcBorders>
              <w:top w:val="nil"/>
              <w:left w:val="nil"/>
              <w:bottom w:val="nil"/>
              <w:right w:val="nil"/>
            </w:tcBorders>
            <w:shd w:val="clear" w:color="auto" w:fill="auto"/>
            <w:noWrap/>
          </w:tcPr>
          <w:p w14:paraId="149B448F" w14:textId="77777777" w:rsidR="006F6EBE" w:rsidRPr="001010C1" w:rsidRDefault="006F6EBE" w:rsidP="00B375CE">
            <w:pPr>
              <w:spacing w:after="0"/>
              <w:rPr>
                <w:rFonts w:eastAsia="Times New Roman" w:cs="Calibri"/>
                <w:szCs w:val="24"/>
                <w:lang w:eastAsia="de-DE"/>
              </w:rPr>
            </w:pPr>
          </w:p>
        </w:tc>
        <w:tc>
          <w:tcPr>
            <w:tcW w:w="1700" w:type="dxa"/>
            <w:tcBorders>
              <w:top w:val="nil"/>
              <w:left w:val="nil"/>
              <w:bottom w:val="nil"/>
              <w:right w:val="nil"/>
            </w:tcBorders>
            <w:shd w:val="clear" w:color="auto" w:fill="auto"/>
            <w:noWrap/>
          </w:tcPr>
          <w:p w14:paraId="23A1E443" w14:textId="77777777" w:rsidR="006F6EBE" w:rsidRDefault="006F6EBE" w:rsidP="00B375CE">
            <w:pPr>
              <w:spacing w:after="0"/>
              <w:jc w:val="right"/>
              <w:rPr>
                <w:rFonts w:eastAsia="Times New Roman" w:cs="Calibri"/>
                <w:szCs w:val="24"/>
                <w:lang w:eastAsia="de-DE"/>
              </w:rPr>
            </w:pPr>
          </w:p>
        </w:tc>
      </w:tr>
      <w:tr w:rsidR="006F6EBE" w:rsidRPr="001010C1" w14:paraId="7043E240" w14:textId="77777777" w:rsidTr="00B375CE">
        <w:trPr>
          <w:trHeight w:val="320"/>
          <w:jc w:val="center"/>
        </w:trPr>
        <w:tc>
          <w:tcPr>
            <w:tcW w:w="960" w:type="dxa"/>
            <w:tcBorders>
              <w:top w:val="nil"/>
              <w:left w:val="nil"/>
              <w:bottom w:val="nil"/>
              <w:right w:val="nil"/>
            </w:tcBorders>
            <w:shd w:val="clear" w:color="auto" w:fill="auto"/>
            <w:noWrap/>
          </w:tcPr>
          <w:p w14:paraId="723F7ECE" w14:textId="77777777" w:rsidR="006F6EBE" w:rsidRPr="006F6EBE" w:rsidRDefault="006F6EBE" w:rsidP="00B375CE">
            <w:pPr>
              <w:spacing w:after="0"/>
              <w:rPr>
                <w:rFonts w:eastAsia="Times New Roman" w:cs="Calibri"/>
                <w:b/>
                <w:szCs w:val="24"/>
                <w:lang w:eastAsia="de-DE"/>
              </w:rPr>
            </w:pPr>
            <w:r>
              <w:rPr>
                <w:rFonts w:eastAsia="Times New Roman" w:cs="Calibri"/>
                <w:b/>
                <w:szCs w:val="24"/>
                <w:lang w:eastAsia="de-DE"/>
              </w:rPr>
              <w:t>427</w:t>
            </w:r>
          </w:p>
        </w:tc>
        <w:tc>
          <w:tcPr>
            <w:tcW w:w="7829" w:type="dxa"/>
            <w:tcBorders>
              <w:top w:val="nil"/>
              <w:left w:val="nil"/>
              <w:bottom w:val="nil"/>
              <w:right w:val="nil"/>
            </w:tcBorders>
            <w:shd w:val="clear" w:color="auto" w:fill="auto"/>
            <w:noWrap/>
          </w:tcPr>
          <w:p w14:paraId="08F096E1" w14:textId="77777777" w:rsidR="006F6EBE" w:rsidRPr="006F6EBE" w:rsidRDefault="006F6EBE" w:rsidP="00B375CE">
            <w:pPr>
              <w:spacing w:after="0"/>
              <w:rPr>
                <w:rFonts w:eastAsia="Times New Roman" w:cs="Calibri"/>
                <w:b/>
                <w:szCs w:val="24"/>
                <w:lang w:eastAsia="de-DE"/>
              </w:rPr>
            </w:pPr>
            <w:r>
              <w:rPr>
                <w:rFonts w:eastAsia="Times New Roman" w:cs="Calibri"/>
                <w:b/>
                <w:szCs w:val="24"/>
                <w:lang w:eastAsia="de-DE"/>
              </w:rPr>
              <w:t>Beschäftigungsentgelte, Aufwendungen für nebenamtlich/-beruflich Tätige</w:t>
            </w:r>
          </w:p>
        </w:tc>
        <w:tc>
          <w:tcPr>
            <w:tcW w:w="211" w:type="dxa"/>
            <w:tcBorders>
              <w:top w:val="nil"/>
              <w:left w:val="nil"/>
              <w:bottom w:val="nil"/>
              <w:right w:val="nil"/>
            </w:tcBorders>
            <w:shd w:val="clear" w:color="auto" w:fill="auto"/>
            <w:noWrap/>
          </w:tcPr>
          <w:p w14:paraId="10D8FAE6" w14:textId="77777777" w:rsidR="006F6EBE" w:rsidRPr="001010C1" w:rsidRDefault="006F6EBE" w:rsidP="00B375CE">
            <w:pPr>
              <w:spacing w:after="0"/>
              <w:rPr>
                <w:rFonts w:eastAsia="Times New Roman" w:cs="Calibri"/>
                <w:szCs w:val="24"/>
                <w:lang w:eastAsia="de-DE"/>
              </w:rPr>
            </w:pPr>
          </w:p>
        </w:tc>
        <w:tc>
          <w:tcPr>
            <w:tcW w:w="1700" w:type="dxa"/>
            <w:tcBorders>
              <w:top w:val="nil"/>
              <w:left w:val="nil"/>
              <w:bottom w:val="nil"/>
              <w:right w:val="nil"/>
            </w:tcBorders>
            <w:shd w:val="clear" w:color="auto" w:fill="auto"/>
            <w:noWrap/>
          </w:tcPr>
          <w:p w14:paraId="6F1E1621" w14:textId="77777777" w:rsidR="006F6EBE" w:rsidRDefault="006F6EBE" w:rsidP="00B375CE">
            <w:pPr>
              <w:spacing w:after="0"/>
              <w:jc w:val="right"/>
              <w:rPr>
                <w:rFonts w:eastAsia="Times New Roman" w:cs="Calibri"/>
                <w:szCs w:val="24"/>
                <w:lang w:eastAsia="de-DE"/>
              </w:rPr>
            </w:pPr>
          </w:p>
        </w:tc>
      </w:tr>
      <w:tr w:rsidR="006F6EBE" w:rsidRPr="001010C1" w14:paraId="40DA433C" w14:textId="77777777" w:rsidTr="00B375CE">
        <w:trPr>
          <w:trHeight w:val="320"/>
          <w:jc w:val="center"/>
        </w:trPr>
        <w:tc>
          <w:tcPr>
            <w:tcW w:w="960" w:type="dxa"/>
            <w:tcBorders>
              <w:top w:val="nil"/>
              <w:left w:val="nil"/>
              <w:bottom w:val="nil"/>
              <w:right w:val="nil"/>
            </w:tcBorders>
            <w:shd w:val="clear" w:color="auto" w:fill="auto"/>
            <w:noWrap/>
          </w:tcPr>
          <w:p w14:paraId="774BB199" w14:textId="77777777" w:rsidR="006F6EBE" w:rsidRPr="001010C1" w:rsidRDefault="006F6EBE" w:rsidP="00B375CE">
            <w:pPr>
              <w:spacing w:after="0"/>
              <w:rPr>
                <w:rFonts w:eastAsia="Times New Roman" w:cs="Calibri"/>
                <w:szCs w:val="24"/>
                <w:lang w:eastAsia="de-DE"/>
              </w:rPr>
            </w:pPr>
            <w:r>
              <w:rPr>
                <w:rFonts w:eastAsia="Times New Roman" w:cs="Calibri"/>
                <w:szCs w:val="24"/>
                <w:lang w:eastAsia="de-DE"/>
              </w:rPr>
              <w:t>427 01</w:t>
            </w:r>
          </w:p>
        </w:tc>
        <w:tc>
          <w:tcPr>
            <w:tcW w:w="7829" w:type="dxa"/>
            <w:tcBorders>
              <w:top w:val="nil"/>
              <w:left w:val="nil"/>
              <w:bottom w:val="nil"/>
              <w:right w:val="nil"/>
            </w:tcBorders>
            <w:shd w:val="clear" w:color="auto" w:fill="auto"/>
            <w:noWrap/>
          </w:tcPr>
          <w:p w14:paraId="2DE940A1" w14:textId="77777777" w:rsidR="006F6EBE" w:rsidRPr="001010C1" w:rsidRDefault="006F6EBE" w:rsidP="00B375CE">
            <w:pPr>
              <w:spacing w:after="0"/>
              <w:rPr>
                <w:rFonts w:eastAsia="Times New Roman" w:cs="Calibri"/>
                <w:szCs w:val="24"/>
                <w:lang w:eastAsia="de-DE"/>
              </w:rPr>
            </w:pPr>
            <w:r>
              <w:rPr>
                <w:rFonts w:eastAsia="Times New Roman" w:cs="Calibri"/>
                <w:szCs w:val="24"/>
                <w:lang w:eastAsia="de-DE"/>
              </w:rPr>
              <w:t>Vergütung für nebenamtlich/-beruflich Tätige</w:t>
            </w:r>
          </w:p>
        </w:tc>
        <w:tc>
          <w:tcPr>
            <w:tcW w:w="211" w:type="dxa"/>
            <w:tcBorders>
              <w:top w:val="nil"/>
              <w:left w:val="nil"/>
              <w:bottom w:val="nil"/>
              <w:right w:val="nil"/>
            </w:tcBorders>
            <w:shd w:val="clear" w:color="auto" w:fill="auto"/>
            <w:noWrap/>
          </w:tcPr>
          <w:p w14:paraId="686138AD" w14:textId="77777777" w:rsidR="006F6EBE" w:rsidRPr="001010C1" w:rsidRDefault="006F6EBE" w:rsidP="00B375CE">
            <w:pPr>
              <w:spacing w:after="0"/>
              <w:rPr>
                <w:rFonts w:eastAsia="Times New Roman" w:cs="Calibri"/>
                <w:szCs w:val="24"/>
                <w:lang w:eastAsia="de-DE"/>
              </w:rPr>
            </w:pPr>
          </w:p>
        </w:tc>
        <w:tc>
          <w:tcPr>
            <w:tcW w:w="1700" w:type="dxa"/>
            <w:tcBorders>
              <w:top w:val="nil"/>
              <w:left w:val="nil"/>
              <w:bottom w:val="nil"/>
              <w:right w:val="nil"/>
            </w:tcBorders>
            <w:shd w:val="clear" w:color="auto" w:fill="auto"/>
            <w:noWrap/>
          </w:tcPr>
          <w:p w14:paraId="74C83D08" w14:textId="77777777" w:rsidR="006F6EBE" w:rsidRDefault="006F6EBE" w:rsidP="00B375CE">
            <w:pPr>
              <w:spacing w:after="0"/>
              <w:jc w:val="right"/>
              <w:rPr>
                <w:rFonts w:eastAsia="Times New Roman" w:cs="Calibri"/>
                <w:szCs w:val="24"/>
                <w:lang w:eastAsia="de-DE"/>
              </w:rPr>
            </w:pPr>
            <w:r>
              <w:rPr>
                <w:rFonts w:eastAsia="Times New Roman" w:cs="Calibri"/>
                <w:szCs w:val="24"/>
                <w:lang w:eastAsia="de-DE"/>
              </w:rPr>
              <w:t>6.800,00 €</w:t>
            </w:r>
          </w:p>
        </w:tc>
      </w:tr>
      <w:tr w:rsidR="006F6EBE" w:rsidRPr="001010C1" w14:paraId="1C31DD5C" w14:textId="77777777" w:rsidTr="00B375CE">
        <w:trPr>
          <w:trHeight w:val="320"/>
          <w:jc w:val="center"/>
        </w:trPr>
        <w:tc>
          <w:tcPr>
            <w:tcW w:w="960" w:type="dxa"/>
            <w:tcBorders>
              <w:top w:val="nil"/>
              <w:left w:val="nil"/>
              <w:bottom w:val="nil"/>
              <w:right w:val="nil"/>
            </w:tcBorders>
            <w:shd w:val="clear" w:color="auto" w:fill="auto"/>
            <w:noWrap/>
          </w:tcPr>
          <w:p w14:paraId="10521ADC" w14:textId="77777777" w:rsidR="006F6EBE" w:rsidRDefault="006F6EBE" w:rsidP="00B375CE">
            <w:pPr>
              <w:spacing w:after="0"/>
              <w:rPr>
                <w:rFonts w:eastAsia="Times New Roman" w:cs="Calibri"/>
                <w:szCs w:val="24"/>
                <w:lang w:eastAsia="de-DE"/>
              </w:rPr>
            </w:pPr>
            <w:r>
              <w:rPr>
                <w:rFonts w:eastAsia="Times New Roman" w:cs="Calibri"/>
                <w:szCs w:val="24"/>
                <w:lang w:eastAsia="de-DE"/>
              </w:rPr>
              <w:t>427 02</w:t>
            </w:r>
          </w:p>
        </w:tc>
        <w:tc>
          <w:tcPr>
            <w:tcW w:w="7829" w:type="dxa"/>
            <w:tcBorders>
              <w:top w:val="nil"/>
              <w:left w:val="nil"/>
              <w:bottom w:val="nil"/>
              <w:right w:val="nil"/>
            </w:tcBorders>
            <w:shd w:val="clear" w:color="auto" w:fill="auto"/>
            <w:noWrap/>
          </w:tcPr>
          <w:p w14:paraId="38DD1708" w14:textId="77777777" w:rsidR="006F6EBE" w:rsidRDefault="006F6EBE" w:rsidP="00B375CE">
            <w:pPr>
              <w:spacing w:after="0"/>
              <w:rPr>
                <w:rFonts w:eastAsia="Times New Roman" w:cs="Calibri"/>
                <w:szCs w:val="24"/>
                <w:lang w:eastAsia="de-DE"/>
              </w:rPr>
            </w:pPr>
            <w:r>
              <w:rPr>
                <w:rFonts w:eastAsia="Times New Roman" w:cs="Calibri"/>
                <w:szCs w:val="24"/>
                <w:lang w:eastAsia="de-DE"/>
              </w:rPr>
              <w:t>Vergütung für studentische Hilfskräfte</w:t>
            </w:r>
          </w:p>
        </w:tc>
        <w:tc>
          <w:tcPr>
            <w:tcW w:w="211" w:type="dxa"/>
            <w:tcBorders>
              <w:top w:val="nil"/>
              <w:left w:val="nil"/>
              <w:bottom w:val="nil"/>
              <w:right w:val="nil"/>
            </w:tcBorders>
            <w:shd w:val="clear" w:color="auto" w:fill="auto"/>
            <w:noWrap/>
          </w:tcPr>
          <w:p w14:paraId="14C94EB9" w14:textId="77777777" w:rsidR="006F6EBE" w:rsidRPr="001010C1" w:rsidRDefault="006F6EBE" w:rsidP="00B375CE">
            <w:pPr>
              <w:spacing w:after="0"/>
              <w:rPr>
                <w:rFonts w:eastAsia="Times New Roman" w:cs="Calibri"/>
                <w:szCs w:val="24"/>
                <w:lang w:eastAsia="de-DE"/>
              </w:rPr>
            </w:pPr>
          </w:p>
        </w:tc>
        <w:tc>
          <w:tcPr>
            <w:tcW w:w="1700" w:type="dxa"/>
            <w:tcBorders>
              <w:top w:val="nil"/>
              <w:left w:val="nil"/>
              <w:bottom w:val="nil"/>
              <w:right w:val="nil"/>
            </w:tcBorders>
            <w:shd w:val="clear" w:color="auto" w:fill="auto"/>
            <w:noWrap/>
          </w:tcPr>
          <w:p w14:paraId="09DDC742" w14:textId="77777777" w:rsidR="006F6EBE" w:rsidRDefault="006F6EBE" w:rsidP="00B375CE">
            <w:pPr>
              <w:spacing w:after="0"/>
              <w:jc w:val="right"/>
              <w:rPr>
                <w:rFonts w:eastAsia="Times New Roman" w:cs="Calibri"/>
                <w:szCs w:val="24"/>
                <w:lang w:eastAsia="de-DE"/>
              </w:rPr>
            </w:pPr>
            <w:r>
              <w:rPr>
                <w:rFonts w:eastAsia="Times New Roman" w:cs="Calibri"/>
                <w:szCs w:val="24"/>
                <w:lang w:eastAsia="de-DE"/>
              </w:rPr>
              <w:t>28.200,00 €</w:t>
            </w:r>
          </w:p>
        </w:tc>
      </w:tr>
      <w:tr w:rsidR="00F25229" w:rsidRPr="001010C1" w14:paraId="3D8604C2" w14:textId="77777777" w:rsidTr="00B375CE">
        <w:trPr>
          <w:trHeight w:val="320"/>
          <w:jc w:val="center"/>
        </w:trPr>
        <w:tc>
          <w:tcPr>
            <w:tcW w:w="960" w:type="dxa"/>
            <w:tcBorders>
              <w:top w:val="nil"/>
              <w:left w:val="nil"/>
              <w:bottom w:val="nil"/>
              <w:right w:val="nil"/>
            </w:tcBorders>
            <w:shd w:val="clear" w:color="auto" w:fill="auto"/>
            <w:noWrap/>
            <w:hideMark/>
          </w:tcPr>
          <w:p w14:paraId="4005D69B" w14:textId="77777777" w:rsidR="00F25229" w:rsidRPr="001010C1" w:rsidRDefault="00F25229" w:rsidP="00B375CE">
            <w:pPr>
              <w:spacing w:after="0"/>
              <w:jc w:val="right"/>
              <w:rPr>
                <w:rFonts w:eastAsia="Times New Roman" w:cs="Calibri"/>
                <w:szCs w:val="24"/>
                <w:lang w:eastAsia="de-DE"/>
              </w:rPr>
            </w:pPr>
          </w:p>
        </w:tc>
        <w:tc>
          <w:tcPr>
            <w:tcW w:w="7829" w:type="dxa"/>
            <w:tcBorders>
              <w:top w:val="nil"/>
              <w:left w:val="nil"/>
              <w:bottom w:val="nil"/>
              <w:right w:val="nil"/>
            </w:tcBorders>
            <w:shd w:val="clear" w:color="808080" w:fill="BDD7EE"/>
            <w:noWrap/>
            <w:hideMark/>
          </w:tcPr>
          <w:p w14:paraId="3B06DD63"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Summe Obergruppe 42</w:t>
            </w:r>
          </w:p>
        </w:tc>
        <w:tc>
          <w:tcPr>
            <w:tcW w:w="211" w:type="dxa"/>
            <w:tcBorders>
              <w:top w:val="nil"/>
              <w:left w:val="nil"/>
              <w:bottom w:val="nil"/>
              <w:right w:val="nil"/>
            </w:tcBorders>
            <w:shd w:val="clear" w:color="808080" w:fill="BDD7EE"/>
            <w:noWrap/>
            <w:hideMark/>
          </w:tcPr>
          <w:p w14:paraId="1167FA15"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 </w:t>
            </w:r>
          </w:p>
        </w:tc>
        <w:tc>
          <w:tcPr>
            <w:tcW w:w="1700" w:type="dxa"/>
            <w:tcBorders>
              <w:top w:val="nil"/>
              <w:left w:val="nil"/>
              <w:bottom w:val="nil"/>
              <w:right w:val="nil"/>
            </w:tcBorders>
            <w:shd w:val="clear" w:color="808080" w:fill="BDD7EE"/>
            <w:noWrap/>
            <w:hideMark/>
          </w:tcPr>
          <w:p w14:paraId="5CF1A64F" w14:textId="77777777" w:rsidR="00F25229" w:rsidRPr="001010C1" w:rsidRDefault="00F25229" w:rsidP="00B375CE">
            <w:pPr>
              <w:spacing w:after="0"/>
              <w:jc w:val="right"/>
              <w:rPr>
                <w:rFonts w:eastAsia="Times New Roman" w:cs="Calibri"/>
                <w:color w:val="000000"/>
                <w:szCs w:val="24"/>
                <w:lang w:eastAsia="de-DE"/>
              </w:rPr>
            </w:pPr>
            <w:r>
              <w:rPr>
                <w:rFonts w:eastAsia="Times New Roman" w:cs="Calibri"/>
                <w:color w:val="000000"/>
                <w:szCs w:val="24"/>
                <w:lang w:eastAsia="de-DE"/>
              </w:rPr>
              <w:t>85.000,00</w:t>
            </w:r>
            <w:r w:rsidRPr="001010C1">
              <w:rPr>
                <w:rFonts w:eastAsia="Times New Roman" w:cs="Calibri"/>
                <w:color w:val="000000"/>
                <w:szCs w:val="24"/>
                <w:lang w:eastAsia="de-DE"/>
              </w:rPr>
              <w:t xml:space="preserve"> €</w:t>
            </w:r>
          </w:p>
        </w:tc>
      </w:tr>
      <w:tr w:rsidR="00F25229" w:rsidRPr="001010C1" w14:paraId="3E4C83DE" w14:textId="77777777" w:rsidTr="00B375CE">
        <w:trPr>
          <w:trHeight w:val="320"/>
          <w:jc w:val="center"/>
        </w:trPr>
        <w:tc>
          <w:tcPr>
            <w:tcW w:w="960" w:type="dxa"/>
            <w:tcBorders>
              <w:top w:val="nil"/>
              <w:left w:val="nil"/>
              <w:bottom w:val="nil"/>
              <w:right w:val="nil"/>
            </w:tcBorders>
            <w:shd w:val="clear" w:color="auto" w:fill="auto"/>
            <w:noWrap/>
            <w:hideMark/>
          </w:tcPr>
          <w:p w14:paraId="59715B12"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auto" w:fill="auto"/>
            <w:noWrap/>
            <w:hideMark/>
          </w:tcPr>
          <w:p w14:paraId="6CBF9E26"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hideMark/>
          </w:tcPr>
          <w:p w14:paraId="0E230521"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70887710"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4F24D9B6" w14:textId="77777777" w:rsidTr="00B375CE">
        <w:trPr>
          <w:trHeight w:val="320"/>
          <w:jc w:val="center"/>
        </w:trPr>
        <w:tc>
          <w:tcPr>
            <w:tcW w:w="960" w:type="dxa"/>
            <w:tcBorders>
              <w:top w:val="nil"/>
              <w:left w:val="nil"/>
              <w:bottom w:val="nil"/>
              <w:right w:val="nil"/>
            </w:tcBorders>
            <w:shd w:val="clear" w:color="auto" w:fill="auto"/>
            <w:noWrap/>
            <w:hideMark/>
          </w:tcPr>
          <w:p w14:paraId="186BBA96" w14:textId="77777777" w:rsidR="00F25229" w:rsidRPr="001010C1" w:rsidRDefault="00F25229" w:rsidP="00B375CE">
            <w:pPr>
              <w:spacing w:after="0"/>
              <w:rPr>
                <w:rFonts w:ascii="Times New Roman" w:eastAsia="Times New Roman" w:hAnsi="Times New Roman"/>
                <w:sz w:val="20"/>
                <w:szCs w:val="20"/>
                <w:lang w:eastAsia="de-DE"/>
              </w:rPr>
            </w:pPr>
          </w:p>
        </w:tc>
        <w:tc>
          <w:tcPr>
            <w:tcW w:w="7829" w:type="dxa"/>
            <w:tcBorders>
              <w:top w:val="nil"/>
              <w:left w:val="nil"/>
              <w:bottom w:val="nil"/>
              <w:right w:val="nil"/>
            </w:tcBorders>
            <w:shd w:val="clear" w:color="808080" w:fill="BDD7EE"/>
            <w:noWrap/>
            <w:hideMark/>
          </w:tcPr>
          <w:p w14:paraId="77E1C549"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Summe Hauptgruppe 4</w:t>
            </w:r>
          </w:p>
        </w:tc>
        <w:tc>
          <w:tcPr>
            <w:tcW w:w="211" w:type="dxa"/>
            <w:tcBorders>
              <w:top w:val="nil"/>
              <w:left w:val="nil"/>
              <w:bottom w:val="nil"/>
              <w:right w:val="nil"/>
            </w:tcBorders>
            <w:shd w:val="clear" w:color="808080" w:fill="BDD7EE"/>
            <w:noWrap/>
            <w:hideMark/>
          </w:tcPr>
          <w:p w14:paraId="2B5A7596"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 </w:t>
            </w:r>
          </w:p>
        </w:tc>
        <w:tc>
          <w:tcPr>
            <w:tcW w:w="1700" w:type="dxa"/>
            <w:tcBorders>
              <w:top w:val="nil"/>
              <w:left w:val="nil"/>
              <w:bottom w:val="nil"/>
              <w:right w:val="nil"/>
            </w:tcBorders>
            <w:shd w:val="clear" w:color="808080" w:fill="BDD7EE"/>
            <w:noWrap/>
            <w:hideMark/>
          </w:tcPr>
          <w:p w14:paraId="485DBCE8" w14:textId="77777777" w:rsidR="00F25229" w:rsidRPr="001010C1" w:rsidRDefault="00F25229" w:rsidP="00B375CE">
            <w:pPr>
              <w:spacing w:after="0"/>
              <w:jc w:val="right"/>
              <w:rPr>
                <w:rFonts w:eastAsia="Times New Roman" w:cs="Calibri"/>
                <w:b/>
                <w:bCs/>
                <w:color w:val="000000"/>
                <w:szCs w:val="24"/>
                <w:lang w:eastAsia="de-DE"/>
              </w:rPr>
            </w:pPr>
            <w:r>
              <w:rPr>
                <w:rFonts w:eastAsia="Times New Roman" w:cs="Calibri"/>
                <w:b/>
                <w:bCs/>
                <w:color w:val="000000"/>
                <w:szCs w:val="24"/>
                <w:lang w:eastAsia="de-DE"/>
              </w:rPr>
              <w:t>99.160,00</w:t>
            </w:r>
            <w:r w:rsidRPr="001010C1">
              <w:rPr>
                <w:rFonts w:eastAsia="Times New Roman" w:cs="Calibri"/>
                <w:b/>
                <w:bCs/>
                <w:color w:val="000000"/>
                <w:szCs w:val="24"/>
                <w:lang w:eastAsia="de-DE"/>
              </w:rPr>
              <w:t xml:space="preserve"> €</w:t>
            </w:r>
          </w:p>
        </w:tc>
      </w:tr>
    </w:tbl>
    <w:p w14:paraId="53C0F541" w14:textId="77777777" w:rsidR="00E8689D" w:rsidRDefault="00E8689D" w:rsidP="00B375CE">
      <w:pPr>
        <w:spacing w:after="0"/>
        <w:rPr>
          <w:rFonts w:eastAsia="Times New Roman" w:cs="Calibri"/>
          <w:b/>
          <w:bCs/>
          <w:color w:val="000000"/>
          <w:szCs w:val="24"/>
          <w:lang w:eastAsia="de-DE"/>
        </w:rPr>
        <w:sectPr w:rsidR="00E8689D">
          <w:pgSz w:w="11906" w:h="16838"/>
          <w:pgMar w:top="1417" w:right="1417" w:bottom="1134" w:left="1417" w:header="708" w:footer="708" w:gutter="0"/>
          <w:cols w:space="708"/>
          <w:docGrid w:linePitch="360"/>
        </w:sectPr>
      </w:pPr>
    </w:p>
    <w:tbl>
      <w:tblPr>
        <w:tblW w:w="10700" w:type="dxa"/>
        <w:jc w:val="center"/>
        <w:tblCellMar>
          <w:left w:w="70" w:type="dxa"/>
          <w:right w:w="70" w:type="dxa"/>
        </w:tblCellMar>
        <w:tblLook w:val="04A0" w:firstRow="1" w:lastRow="0" w:firstColumn="1" w:lastColumn="0" w:noHBand="0" w:noVBand="1"/>
      </w:tblPr>
      <w:tblGrid>
        <w:gridCol w:w="960"/>
        <w:gridCol w:w="7829"/>
        <w:gridCol w:w="211"/>
        <w:gridCol w:w="1700"/>
      </w:tblGrid>
      <w:tr w:rsidR="00F25229" w:rsidRPr="001010C1" w14:paraId="2771AD33" w14:textId="77777777" w:rsidTr="00B375CE">
        <w:trPr>
          <w:trHeight w:val="320"/>
          <w:jc w:val="center"/>
        </w:trPr>
        <w:tc>
          <w:tcPr>
            <w:tcW w:w="960" w:type="dxa"/>
            <w:tcBorders>
              <w:top w:val="nil"/>
              <w:left w:val="nil"/>
              <w:bottom w:val="nil"/>
              <w:right w:val="nil"/>
            </w:tcBorders>
            <w:shd w:val="clear" w:color="auto" w:fill="auto"/>
            <w:noWrap/>
            <w:hideMark/>
          </w:tcPr>
          <w:p w14:paraId="2C8DAC29"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lastRenderedPageBreak/>
              <w:t>511</w:t>
            </w:r>
          </w:p>
        </w:tc>
        <w:tc>
          <w:tcPr>
            <w:tcW w:w="9740" w:type="dxa"/>
            <w:gridSpan w:val="3"/>
            <w:vMerge w:val="restart"/>
            <w:tcBorders>
              <w:top w:val="nil"/>
              <w:left w:val="nil"/>
              <w:bottom w:val="nil"/>
              <w:right w:val="nil"/>
            </w:tcBorders>
            <w:shd w:val="clear" w:color="auto" w:fill="auto"/>
            <w:hideMark/>
          </w:tcPr>
          <w:p w14:paraId="521269CD"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Geschäftsbedarf und Kommunikation sowie Geräte, Ausstattungs- und Ausrüstungsgegenstände, sonstige Gebrauchsgegenstände</w:t>
            </w:r>
          </w:p>
        </w:tc>
      </w:tr>
      <w:tr w:rsidR="00F25229" w:rsidRPr="001010C1" w14:paraId="0C4E04CB" w14:textId="77777777" w:rsidTr="00B375CE">
        <w:trPr>
          <w:trHeight w:val="320"/>
          <w:jc w:val="center"/>
        </w:trPr>
        <w:tc>
          <w:tcPr>
            <w:tcW w:w="960" w:type="dxa"/>
            <w:tcBorders>
              <w:top w:val="nil"/>
              <w:left w:val="nil"/>
              <w:bottom w:val="nil"/>
              <w:right w:val="nil"/>
            </w:tcBorders>
            <w:shd w:val="clear" w:color="auto" w:fill="auto"/>
            <w:noWrap/>
            <w:hideMark/>
          </w:tcPr>
          <w:p w14:paraId="4F0E3B31" w14:textId="77777777" w:rsidR="00F25229" w:rsidRPr="001010C1" w:rsidRDefault="00F25229" w:rsidP="00B375CE">
            <w:pPr>
              <w:spacing w:after="0"/>
              <w:rPr>
                <w:rFonts w:eastAsia="Times New Roman" w:cs="Calibri"/>
                <w:b/>
                <w:bCs/>
                <w:color w:val="000000"/>
                <w:szCs w:val="24"/>
                <w:lang w:eastAsia="de-DE"/>
              </w:rPr>
            </w:pPr>
          </w:p>
        </w:tc>
        <w:tc>
          <w:tcPr>
            <w:tcW w:w="9740" w:type="dxa"/>
            <w:gridSpan w:val="3"/>
            <w:vMerge/>
            <w:tcBorders>
              <w:top w:val="nil"/>
              <w:left w:val="nil"/>
              <w:bottom w:val="nil"/>
              <w:right w:val="nil"/>
            </w:tcBorders>
            <w:hideMark/>
          </w:tcPr>
          <w:p w14:paraId="7001B372" w14:textId="77777777" w:rsidR="00F25229" w:rsidRPr="001010C1" w:rsidRDefault="00F25229" w:rsidP="00B375CE">
            <w:pPr>
              <w:spacing w:after="0"/>
              <w:rPr>
                <w:rFonts w:eastAsia="Times New Roman" w:cs="Calibri"/>
                <w:b/>
                <w:bCs/>
                <w:color w:val="000000"/>
                <w:szCs w:val="24"/>
                <w:lang w:eastAsia="de-DE"/>
              </w:rPr>
            </w:pPr>
          </w:p>
        </w:tc>
      </w:tr>
      <w:tr w:rsidR="00F25229" w:rsidRPr="001010C1" w14:paraId="13DE068E" w14:textId="77777777" w:rsidTr="00B375CE">
        <w:trPr>
          <w:trHeight w:val="320"/>
          <w:jc w:val="center"/>
        </w:trPr>
        <w:tc>
          <w:tcPr>
            <w:tcW w:w="960" w:type="dxa"/>
            <w:tcBorders>
              <w:top w:val="nil"/>
              <w:left w:val="nil"/>
              <w:bottom w:val="nil"/>
              <w:right w:val="nil"/>
            </w:tcBorders>
            <w:shd w:val="clear" w:color="auto" w:fill="auto"/>
            <w:noWrap/>
            <w:hideMark/>
          </w:tcPr>
          <w:p w14:paraId="281A9446"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511 01</w:t>
            </w:r>
          </w:p>
        </w:tc>
        <w:tc>
          <w:tcPr>
            <w:tcW w:w="8040" w:type="dxa"/>
            <w:gridSpan w:val="2"/>
            <w:tcBorders>
              <w:top w:val="nil"/>
              <w:left w:val="nil"/>
              <w:bottom w:val="nil"/>
              <w:right w:val="nil"/>
            </w:tcBorders>
            <w:shd w:val="clear" w:color="auto" w:fill="auto"/>
            <w:noWrap/>
            <w:hideMark/>
          </w:tcPr>
          <w:p w14:paraId="1EB70192"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Erwerb von Geräten, Ausstattungs- und Ausrüstungsgegenständen</w:t>
            </w:r>
            <w:r>
              <w:rPr>
                <w:rFonts w:eastAsia="Times New Roman" w:cs="Calibri"/>
                <w:color w:val="000000"/>
                <w:szCs w:val="24"/>
                <w:lang w:eastAsia="de-DE"/>
              </w:rPr>
              <w:t>, sonstige Gebrauchsgegenstände</w:t>
            </w:r>
          </w:p>
        </w:tc>
        <w:tc>
          <w:tcPr>
            <w:tcW w:w="1700" w:type="dxa"/>
            <w:tcBorders>
              <w:top w:val="nil"/>
              <w:left w:val="nil"/>
              <w:bottom w:val="nil"/>
              <w:right w:val="nil"/>
            </w:tcBorders>
            <w:shd w:val="clear" w:color="auto" w:fill="auto"/>
            <w:noWrap/>
            <w:hideMark/>
          </w:tcPr>
          <w:p w14:paraId="6DC40418" w14:textId="77777777" w:rsidR="00F25229" w:rsidRPr="001010C1" w:rsidRDefault="00F25229" w:rsidP="00B375CE">
            <w:pPr>
              <w:spacing w:after="0"/>
              <w:jc w:val="right"/>
              <w:rPr>
                <w:rFonts w:eastAsia="Times New Roman" w:cs="Calibri"/>
                <w:szCs w:val="24"/>
                <w:lang w:eastAsia="de-DE"/>
              </w:rPr>
            </w:pPr>
            <w:r>
              <w:rPr>
                <w:rFonts w:eastAsia="Times New Roman" w:cs="Calibri"/>
                <w:szCs w:val="24"/>
                <w:lang w:eastAsia="de-DE"/>
              </w:rPr>
              <w:t>9.500</w:t>
            </w:r>
            <w:r w:rsidRPr="001010C1">
              <w:rPr>
                <w:rFonts w:eastAsia="Times New Roman" w:cs="Calibri"/>
                <w:szCs w:val="24"/>
                <w:lang w:eastAsia="de-DE"/>
              </w:rPr>
              <w:t>,00 €</w:t>
            </w:r>
          </w:p>
        </w:tc>
      </w:tr>
      <w:tr w:rsidR="00F25229" w:rsidRPr="001010C1" w14:paraId="0B20BEAF" w14:textId="77777777" w:rsidTr="00B375CE">
        <w:trPr>
          <w:trHeight w:val="320"/>
          <w:jc w:val="center"/>
        </w:trPr>
        <w:tc>
          <w:tcPr>
            <w:tcW w:w="960" w:type="dxa"/>
            <w:tcBorders>
              <w:top w:val="nil"/>
              <w:left w:val="nil"/>
              <w:bottom w:val="nil"/>
              <w:right w:val="nil"/>
            </w:tcBorders>
            <w:shd w:val="clear" w:color="auto" w:fill="auto"/>
            <w:noWrap/>
            <w:hideMark/>
          </w:tcPr>
          <w:p w14:paraId="47AE368C" w14:textId="77777777" w:rsidR="00F25229" w:rsidRPr="001010C1" w:rsidRDefault="00F25229" w:rsidP="00B375CE">
            <w:pPr>
              <w:spacing w:after="0"/>
              <w:jc w:val="right"/>
              <w:rPr>
                <w:rFonts w:eastAsia="Times New Roman" w:cs="Calibri"/>
                <w:szCs w:val="24"/>
                <w:lang w:eastAsia="de-DE"/>
              </w:rPr>
            </w:pPr>
          </w:p>
        </w:tc>
        <w:tc>
          <w:tcPr>
            <w:tcW w:w="7829" w:type="dxa"/>
            <w:tcBorders>
              <w:top w:val="nil"/>
              <w:left w:val="nil"/>
              <w:bottom w:val="nil"/>
              <w:right w:val="nil"/>
            </w:tcBorders>
            <w:shd w:val="clear" w:color="auto" w:fill="auto"/>
            <w:noWrap/>
            <w:hideMark/>
          </w:tcPr>
          <w:p w14:paraId="016F8536"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hideMark/>
          </w:tcPr>
          <w:p w14:paraId="2E560EC2"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3680ED6A"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632ED5" w14:paraId="08310D6B" w14:textId="77777777" w:rsidTr="00B375CE">
        <w:trPr>
          <w:trHeight w:val="320"/>
          <w:jc w:val="center"/>
        </w:trPr>
        <w:tc>
          <w:tcPr>
            <w:tcW w:w="960" w:type="dxa"/>
            <w:tcBorders>
              <w:top w:val="nil"/>
              <w:left w:val="nil"/>
              <w:bottom w:val="nil"/>
              <w:right w:val="nil"/>
            </w:tcBorders>
            <w:shd w:val="clear" w:color="auto" w:fill="auto"/>
            <w:noWrap/>
            <w:hideMark/>
          </w:tcPr>
          <w:p w14:paraId="0240002B"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517</w:t>
            </w:r>
          </w:p>
        </w:tc>
        <w:tc>
          <w:tcPr>
            <w:tcW w:w="8040" w:type="dxa"/>
            <w:gridSpan w:val="2"/>
            <w:tcBorders>
              <w:top w:val="nil"/>
              <w:left w:val="nil"/>
              <w:bottom w:val="nil"/>
              <w:right w:val="nil"/>
            </w:tcBorders>
            <w:shd w:val="clear" w:color="auto" w:fill="auto"/>
            <w:noWrap/>
            <w:hideMark/>
          </w:tcPr>
          <w:p w14:paraId="6C5314C3"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Bewirtschaftung der Grundstücke, Gebäude und Räume</w:t>
            </w:r>
          </w:p>
        </w:tc>
        <w:tc>
          <w:tcPr>
            <w:tcW w:w="1700" w:type="dxa"/>
            <w:tcBorders>
              <w:top w:val="nil"/>
              <w:left w:val="nil"/>
              <w:bottom w:val="nil"/>
              <w:right w:val="nil"/>
            </w:tcBorders>
            <w:shd w:val="clear" w:color="auto" w:fill="auto"/>
            <w:noWrap/>
            <w:hideMark/>
          </w:tcPr>
          <w:p w14:paraId="4A505DF3" w14:textId="77777777" w:rsidR="00F25229" w:rsidRPr="00632ED5" w:rsidRDefault="00F25229" w:rsidP="00B375CE">
            <w:pPr>
              <w:spacing w:after="0"/>
              <w:rPr>
                <w:rFonts w:eastAsia="Times New Roman" w:cs="Calibri"/>
                <w:bCs/>
                <w:color w:val="000000"/>
                <w:szCs w:val="24"/>
                <w:lang w:eastAsia="de-DE"/>
              </w:rPr>
            </w:pPr>
          </w:p>
        </w:tc>
      </w:tr>
      <w:tr w:rsidR="00F25229" w:rsidRPr="001010C1" w14:paraId="29EA73AB" w14:textId="77777777" w:rsidTr="00B375CE">
        <w:trPr>
          <w:trHeight w:val="320"/>
          <w:jc w:val="center"/>
        </w:trPr>
        <w:tc>
          <w:tcPr>
            <w:tcW w:w="960" w:type="dxa"/>
            <w:tcBorders>
              <w:top w:val="nil"/>
              <w:left w:val="nil"/>
              <w:bottom w:val="nil"/>
              <w:right w:val="nil"/>
            </w:tcBorders>
            <w:shd w:val="clear" w:color="auto" w:fill="auto"/>
            <w:noWrap/>
            <w:hideMark/>
          </w:tcPr>
          <w:p w14:paraId="5CDC890D"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517 01</w:t>
            </w:r>
          </w:p>
        </w:tc>
        <w:tc>
          <w:tcPr>
            <w:tcW w:w="8040" w:type="dxa"/>
            <w:gridSpan w:val="2"/>
            <w:tcBorders>
              <w:top w:val="nil"/>
              <w:left w:val="nil"/>
              <w:bottom w:val="nil"/>
              <w:right w:val="nil"/>
            </w:tcBorders>
            <w:shd w:val="clear" w:color="auto" w:fill="auto"/>
            <w:noWrap/>
            <w:hideMark/>
          </w:tcPr>
          <w:p w14:paraId="1382A6FF"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Betriebskosten der Thomas-Müntzer-Scheuer</w:t>
            </w:r>
          </w:p>
        </w:tc>
        <w:tc>
          <w:tcPr>
            <w:tcW w:w="1700" w:type="dxa"/>
            <w:tcBorders>
              <w:top w:val="nil"/>
              <w:left w:val="nil"/>
              <w:bottom w:val="nil"/>
              <w:right w:val="nil"/>
            </w:tcBorders>
            <w:shd w:val="clear" w:color="auto" w:fill="auto"/>
            <w:noWrap/>
            <w:hideMark/>
          </w:tcPr>
          <w:p w14:paraId="164D2E00" w14:textId="77777777" w:rsidR="00F25229" w:rsidRPr="001010C1" w:rsidRDefault="00F25229" w:rsidP="00B375CE">
            <w:pPr>
              <w:spacing w:after="0"/>
              <w:jc w:val="right"/>
              <w:rPr>
                <w:rFonts w:eastAsia="Times New Roman" w:cs="Calibri"/>
                <w:color w:val="000000"/>
                <w:szCs w:val="24"/>
                <w:lang w:eastAsia="de-DE"/>
              </w:rPr>
            </w:pPr>
            <w:r w:rsidRPr="001010C1">
              <w:rPr>
                <w:rFonts w:eastAsia="Times New Roman" w:cs="Calibri"/>
                <w:color w:val="000000"/>
                <w:szCs w:val="24"/>
                <w:lang w:eastAsia="de-DE"/>
              </w:rPr>
              <w:t>24.</w:t>
            </w:r>
            <w:r>
              <w:rPr>
                <w:rFonts w:eastAsia="Times New Roman" w:cs="Calibri"/>
                <w:color w:val="000000"/>
                <w:szCs w:val="24"/>
                <w:lang w:eastAsia="de-DE"/>
              </w:rPr>
              <w:t>000</w:t>
            </w:r>
            <w:r w:rsidRPr="001010C1">
              <w:rPr>
                <w:rFonts w:eastAsia="Times New Roman" w:cs="Calibri"/>
                <w:color w:val="000000"/>
                <w:szCs w:val="24"/>
                <w:lang w:eastAsia="de-DE"/>
              </w:rPr>
              <w:t>,00 €</w:t>
            </w:r>
          </w:p>
        </w:tc>
      </w:tr>
      <w:tr w:rsidR="00F25229" w:rsidRPr="001010C1" w14:paraId="7214BE39" w14:textId="77777777" w:rsidTr="00B375CE">
        <w:trPr>
          <w:trHeight w:val="320"/>
          <w:jc w:val="center"/>
        </w:trPr>
        <w:tc>
          <w:tcPr>
            <w:tcW w:w="960" w:type="dxa"/>
            <w:tcBorders>
              <w:top w:val="nil"/>
              <w:left w:val="nil"/>
              <w:bottom w:val="nil"/>
              <w:right w:val="nil"/>
            </w:tcBorders>
            <w:shd w:val="clear" w:color="auto" w:fill="auto"/>
            <w:noWrap/>
            <w:hideMark/>
          </w:tcPr>
          <w:p w14:paraId="22642D68"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808080" w:fill="BDD7EE"/>
            <w:noWrap/>
            <w:hideMark/>
          </w:tcPr>
          <w:p w14:paraId="782EB0CA"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Summe Obergruppe 51</w:t>
            </w:r>
          </w:p>
        </w:tc>
        <w:tc>
          <w:tcPr>
            <w:tcW w:w="211" w:type="dxa"/>
            <w:tcBorders>
              <w:top w:val="nil"/>
              <w:left w:val="nil"/>
              <w:bottom w:val="nil"/>
              <w:right w:val="nil"/>
            </w:tcBorders>
            <w:shd w:val="clear" w:color="808080" w:fill="BDD7EE"/>
            <w:noWrap/>
            <w:hideMark/>
          </w:tcPr>
          <w:p w14:paraId="3241368F"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 </w:t>
            </w:r>
          </w:p>
        </w:tc>
        <w:tc>
          <w:tcPr>
            <w:tcW w:w="1700" w:type="dxa"/>
            <w:tcBorders>
              <w:top w:val="nil"/>
              <w:left w:val="nil"/>
              <w:bottom w:val="nil"/>
              <w:right w:val="nil"/>
            </w:tcBorders>
            <w:shd w:val="clear" w:color="808080" w:fill="BDD7EE"/>
            <w:noWrap/>
            <w:hideMark/>
          </w:tcPr>
          <w:p w14:paraId="0AD6EB7D" w14:textId="77777777" w:rsidR="00F25229" w:rsidRPr="001010C1" w:rsidRDefault="00F25229" w:rsidP="00B375CE">
            <w:pPr>
              <w:spacing w:after="0"/>
              <w:jc w:val="right"/>
              <w:rPr>
                <w:rFonts w:eastAsia="Times New Roman" w:cs="Calibri"/>
                <w:color w:val="000000"/>
                <w:szCs w:val="24"/>
                <w:lang w:eastAsia="de-DE"/>
              </w:rPr>
            </w:pPr>
            <w:r>
              <w:rPr>
                <w:rFonts w:eastAsia="Times New Roman" w:cs="Calibri"/>
                <w:color w:val="000000"/>
                <w:szCs w:val="24"/>
                <w:lang w:eastAsia="de-DE"/>
              </w:rPr>
              <w:t>33.500</w:t>
            </w:r>
            <w:r w:rsidRPr="001010C1">
              <w:rPr>
                <w:rFonts w:eastAsia="Times New Roman" w:cs="Calibri"/>
                <w:color w:val="000000"/>
                <w:szCs w:val="24"/>
                <w:lang w:eastAsia="de-DE"/>
              </w:rPr>
              <w:t>,00 €</w:t>
            </w:r>
          </w:p>
        </w:tc>
      </w:tr>
      <w:tr w:rsidR="00F25229" w:rsidRPr="001010C1" w14:paraId="3CEAF4FD" w14:textId="77777777" w:rsidTr="00B375CE">
        <w:trPr>
          <w:trHeight w:val="320"/>
          <w:jc w:val="center"/>
        </w:trPr>
        <w:tc>
          <w:tcPr>
            <w:tcW w:w="960" w:type="dxa"/>
            <w:tcBorders>
              <w:top w:val="nil"/>
              <w:left w:val="nil"/>
              <w:bottom w:val="nil"/>
              <w:right w:val="nil"/>
            </w:tcBorders>
            <w:shd w:val="clear" w:color="auto" w:fill="auto"/>
            <w:noWrap/>
            <w:hideMark/>
          </w:tcPr>
          <w:p w14:paraId="20D28A2B" w14:textId="77777777" w:rsidR="00F25229" w:rsidRPr="001010C1" w:rsidRDefault="00F25229" w:rsidP="00B375CE">
            <w:pPr>
              <w:spacing w:after="0"/>
              <w:jc w:val="center"/>
              <w:rPr>
                <w:rFonts w:eastAsia="Times New Roman" w:cs="Calibri"/>
                <w:color w:val="000000"/>
                <w:szCs w:val="24"/>
                <w:lang w:eastAsia="de-DE"/>
              </w:rPr>
            </w:pPr>
          </w:p>
        </w:tc>
        <w:tc>
          <w:tcPr>
            <w:tcW w:w="7829" w:type="dxa"/>
            <w:tcBorders>
              <w:top w:val="nil"/>
              <w:left w:val="nil"/>
              <w:bottom w:val="nil"/>
              <w:right w:val="nil"/>
            </w:tcBorders>
            <w:shd w:val="clear" w:color="auto" w:fill="auto"/>
            <w:noWrap/>
            <w:hideMark/>
          </w:tcPr>
          <w:p w14:paraId="480B5808" w14:textId="77777777" w:rsidR="00F25229" w:rsidRPr="00982098" w:rsidRDefault="00F25229" w:rsidP="00B375CE">
            <w:pPr>
              <w:spacing w:after="0"/>
              <w:rPr>
                <w:rFonts w:eastAsia="Times New Roman" w:cs="Calibri"/>
                <w:b/>
                <w:bCs/>
                <w:color w:val="000000"/>
                <w:szCs w:val="24"/>
                <w:lang w:eastAsia="de-DE"/>
              </w:rPr>
            </w:pPr>
          </w:p>
        </w:tc>
        <w:tc>
          <w:tcPr>
            <w:tcW w:w="211" w:type="dxa"/>
            <w:tcBorders>
              <w:top w:val="nil"/>
              <w:left w:val="nil"/>
              <w:bottom w:val="nil"/>
              <w:right w:val="nil"/>
            </w:tcBorders>
            <w:shd w:val="clear" w:color="auto" w:fill="auto"/>
            <w:noWrap/>
            <w:hideMark/>
          </w:tcPr>
          <w:p w14:paraId="763CFE86"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1CFD4FCC"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982098" w14:paraId="4A39B45D" w14:textId="77777777" w:rsidTr="00B375CE">
        <w:trPr>
          <w:trHeight w:val="320"/>
          <w:jc w:val="center"/>
        </w:trPr>
        <w:tc>
          <w:tcPr>
            <w:tcW w:w="960" w:type="dxa"/>
            <w:tcBorders>
              <w:top w:val="nil"/>
              <w:left w:val="nil"/>
              <w:bottom w:val="nil"/>
              <w:right w:val="nil"/>
            </w:tcBorders>
            <w:shd w:val="clear" w:color="auto" w:fill="auto"/>
            <w:noWrap/>
          </w:tcPr>
          <w:p w14:paraId="1CC56A60" w14:textId="77777777" w:rsidR="00F25229" w:rsidRPr="001010C1" w:rsidRDefault="00F25229" w:rsidP="00B375CE">
            <w:pPr>
              <w:spacing w:after="0"/>
              <w:rPr>
                <w:rFonts w:eastAsia="Times New Roman" w:cs="Calibri"/>
                <w:color w:val="000000"/>
                <w:szCs w:val="24"/>
                <w:lang w:eastAsia="de-DE"/>
              </w:rPr>
            </w:pPr>
            <w:r w:rsidRPr="00982098">
              <w:rPr>
                <w:rFonts w:eastAsia="Times New Roman" w:cs="Calibri"/>
                <w:b/>
                <w:bCs/>
                <w:color w:val="000000"/>
                <w:szCs w:val="24"/>
                <w:lang w:eastAsia="de-DE"/>
              </w:rPr>
              <w:t>525</w:t>
            </w:r>
          </w:p>
        </w:tc>
        <w:tc>
          <w:tcPr>
            <w:tcW w:w="7829" w:type="dxa"/>
            <w:tcBorders>
              <w:top w:val="nil"/>
              <w:left w:val="nil"/>
              <w:bottom w:val="nil"/>
              <w:right w:val="nil"/>
            </w:tcBorders>
            <w:shd w:val="clear" w:color="auto" w:fill="auto"/>
            <w:noWrap/>
          </w:tcPr>
          <w:p w14:paraId="5C8E9DE5" w14:textId="77777777" w:rsidR="00F25229" w:rsidRPr="00982098" w:rsidRDefault="00F25229" w:rsidP="00B375CE">
            <w:pPr>
              <w:spacing w:after="0"/>
              <w:rPr>
                <w:rFonts w:eastAsia="Times New Roman" w:cs="Calibri"/>
                <w:b/>
                <w:bCs/>
                <w:color w:val="000000"/>
                <w:szCs w:val="24"/>
                <w:lang w:eastAsia="de-DE"/>
              </w:rPr>
            </w:pPr>
            <w:r w:rsidRPr="00982098">
              <w:rPr>
                <w:rFonts w:eastAsia="Times New Roman" w:cs="Calibri"/>
                <w:b/>
                <w:bCs/>
                <w:color w:val="000000"/>
                <w:szCs w:val="24"/>
                <w:lang w:eastAsia="de-DE"/>
              </w:rPr>
              <w:t>Aus- und Fortbildungen</w:t>
            </w:r>
          </w:p>
        </w:tc>
        <w:tc>
          <w:tcPr>
            <w:tcW w:w="211" w:type="dxa"/>
            <w:tcBorders>
              <w:top w:val="nil"/>
              <w:left w:val="nil"/>
              <w:bottom w:val="nil"/>
              <w:right w:val="nil"/>
            </w:tcBorders>
            <w:shd w:val="clear" w:color="auto" w:fill="auto"/>
            <w:noWrap/>
          </w:tcPr>
          <w:p w14:paraId="664C3CCC"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tcPr>
          <w:p w14:paraId="15C53973" w14:textId="77777777" w:rsidR="00F25229" w:rsidRPr="00982098" w:rsidRDefault="00F25229" w:rsidP="00B375CE">
            <w:pPr>
              <w:spacing w:after="0"/>
              <w:jc w:val="right"/>
              <w:rPr>
                <w:rFonts w:eastAsia="Times New Roman" w:cs="Calibri"/>
                <w:color w:val="000000"/>
                <w:szCs w:val="24"/>
                <w:lang w:eastAsia="de-DE"/>
              </w:rPr>
            </w:pPr>
          </w:p>
        </w:tc>
      </w:tr>
      <w:tr w:rsidR="00F25229" w:rsidRPr="00982098" w14:paraId="5C68F210" w14:textId="77777777" w:rsidTr="00B375CE">
        <w:trPr>
          <w:trHeight w:val="320"/>
          <w:jc w:val="center"/>
        </w:trPr>
        <w:tc>
          <w:tcPr>
            <w:tcW w:w="960" w:type="dxa"/>
            <w:tcBorders>
              <w:top w:val="nil"/>
              <w:left w:val="nil"/>
              <w:bottom w:val="nil"/>
              <w:right w:val="nil"/>
            </w:tcBorders>
            <w:shd w:val="clear" w:color="auto" w:fill="auto"/>
            <w:noWrap/>
          </w:tcPr>
          <w:p w14:paraId="22C9277B" w14:textId="77777777" w:rsidR="00F25229" w:rsidRPr="001010C1" w:rsidRDefault="00F25229" w:rsidP="00B375CE">
            <w:pPr>
              <w:spacing w:after="0"/>
              <w:rPr>
                <w:rFonts w:eastAsia="Times New Roman" w:cs="Calibri"/>
                <w:color w:val="000000"/>
                <w:szCs w:val="24"/>
                <w:lang w:eastAsia="de-DE"/>
              </w:rPr>
            </w:pPr>
            <w:r>
              <w:rPr>
                <w:rFonts w:eastAsia="Times New Roman" w:cs="Calibri"/>
                <w:color w:val="000000"/>
                <w:szCs w:val="24"/>
                <w:lang w:eastAsia="de-DE"/>
              </w:rPr>
              <w:t>525 01</w:t>
            </w:r>
          </w:p>
        </w:tc>
        <w:tc>
          <w:tcPr>
            <w:tcW w:w="7829" w:type="dxa"/>
            <w:tcBorders>
              <w:top w:val="nil"/>
              <w:left w:val="nil"/>
              <w:bottom w:val="nil"/>
              <w:right w:val="nil"/>
            </w:tcBorders>
            <w:shd w:val="clear" w:color="auto" w:fill="auto"/>
            <w:noWrap/>
          </w:tcPr>
          <w:p w14:paraId="19FC6F67" w14:textId="77777777" w:rsidR="00F25229" w:rsidRPr="001010C1" w:rsidRDefault="00F25229" w:rsidP="00B375CE">
            <w:pPr>
              <w:spacing w:after="0"/>
              <w:rPr>
                <w:rFonts w:ascii="Times New Roman" w:eastAsia="Times New Roman" w:hAnsi="Times New Roman"/>
                <w:sz w:val="20"/>
                <w:szCs w:val="20"/>
                <w:lang w:eastAsia="de-DE"/>
              </w:rPr>
            </w:pPr>
            <w:r w:rsidRPr="00982098">
              <w:rPr>
                <w:rFonts w:eastAsia="Times New Roman" w:cs="Calibri"/>
                <w:color w:val="000000"/>
                <w:szCs w:val="24"/>
                <w:lang w:eastAsia="de-DE"/>
              </w:rPr>
              <w:t>Fortbildungen</w:t>
            </w:r>
          </w:p>
        </w:tc>
        <w:tc>
          <w:tcPr>
            <w:tcW w:w="211" w:type="dxa"/>
            <w:tcBorders>
              <w:top w:val="nil"/>
              <w:left w:val="nil"/>
              <w:bottom w:val="nil"/>
              <w:right w:val="nil"/>
            </w:tcBorders>
            <w:shd w:val="clear" w:color="auto" w:fill="auto"/>
            <w:noWrap/>
          </w:tcPr>
          <w:p w14:paraId="044A9478"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tcPr>
          <w:p w14:paraId="3C2E6F19" w14:textId="77777777" w:rsidR="00F25229" w:rsidRPr="00982098" w:rsidRDefault="00F25229" w:rsidP="00B375CE">
            <w:pPr>
              <w:spacing w:after="0"/>
              <w:jc w:val="right"/>
              <w:rPr>
                <w:rFonts w:eastAsia="Times New Roman" w:cs="Calibri"/>
                <w:color w:val="000000"/>
                <w:szCs w:val="24"/>
                <w:lang w:eastAsia="de-DE"/>
              </w:rPr>
            </w:pPr>
            <w:r w:rsidRPr="00982098">
              <w:rPr>
                <w:rFonts w:eastAsia="Times New Roman" w:cs="Calibri"/>
                <w:color w:val="000000"/>
                <w:szCs w:val="24"/>
                <w:lang w:eastAsia="de-DE"/>
              </w:rPr>
              <w:t>4.500,00 €</w:t>
            </w:r>
          </w:p>
        </w:tc>
      </w:tr>
      <w:tr w:rsidR="00F25229" w:rsidRPr="00982098" w14:paraId="6EE91CD1" w14:textId="77777777" w:rsidTr="00B375CE">
        <w:trPr>
          <w:trHeight w:val="320"/>
          <w:jc w:val="center"/>
        </w:trPr>
        <w:tc>
          <w:tcPr>
            <w:tcW w:w="960" w:type="dxa"/>
            <w:tcBorders>
              <w:top w:val="nil"/>
              <w:left w:val="nil"/>
              <w:bottom w:val="nil"/>
              <w:right w:val="nil"/>
            </w:tcBorders>
            <w:shd w:val="clear" w:color="auto" w:fill="auto"/>
            <w:noWrap/>
          </w:tcPr>
          <w:p w14:paraId="411B43CD" w14:textId="77777777" w:rsidR="00F25229" w:rsidRPr="001010C1" w:rsidRDefault="00F25229" w:rsidP="00B375CE">
            <w:pPr>
              <w:spacing w:after="0"/>
              <w:jc w:val="center"/>
              <w:rPr>
                <w:rFonts w:eastAsia="Times New Roman" w:cs="Calibri"/>
                <w:color w:val="000000"/>
                <w:szCs w:val="24"/>
                <w:lang w:eastAsia="de-DE"/>
              </w:rPr>
            </w:pPr>
          </w:p>
        </w:tc>
        <w:tc>
          <w:tcPr>
            <w:tcW w:w="7829" w:type="dxa"/>
            <w:tcBorders>
              <w:top w:val="nil"/>
              <w:left w:val="nil"/>
              <w:bottom w:val="nil"/>
              <w:right w:val="nil"/>
            </w:tcBorders>
            <w:shd w:val="clear" w:color="auto" w:fill="auto"/>
            <w:noWrap/>
          </w:tcPr>
          <w:p w14:paraId="4E04F034"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tcPr>
          <w:p w14:paraId="2E7FE7D6"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tcPr>
          <w:p w14:paraId="7BEDDAA0" w14:textId="77777777" w:rsidR="00F25229" w:rsidRPr="00982098" w:rsidRDefault="00F25229" w:rsidP="00B375CE">
            <w:pPr>
              <w:spacing w:after="0"/>
              <w:jc w:val="right"/>
              <w:rPr>
                <w:rFonts w:eastAsia="Times New Roman" w:cs="Calibri"/>
                <w:color w:val="000000"/>
                <w:szCs w:val="24"/>
                <w:lang w:eastAsia="de-DE"/>
              </w:rPr>
            </w:pPr>
          </w:p>
        </w:tc>
      </w:tr>
      <w:tr w:rsidR="00F25229" w:rsidRPr="00982098" w14:paraId="378E3D84" w14:textId="77777777" w:rsidTr="00B375CE">
        <w:trPr>
          <w:trHeight w:val="320"/>
          <w:jc w:val="center"/>
        </w:trPr>
        <w:tc>
          <w:tcPr>
            <w:tcW w:w="960" w:type="dxa"/>
            <w:tcBorders>
              <w:top w:val="nil"/>
              <w:left w:val="nil"/>
              <w:bottom w:val="nil"/>
              <w:right w:val="nil"/>
            </w:tcBorders>
            <w:shd w:val="clear" w:color="auto" w:fill="auto"/>
            <w:noWrap/>
          </w:tcPr>
          <w:p w14:paraId="00035EF6" w14:textId="77777777" w:rsidR="00F25229" w:rsidRPr="001010C1" w:rsidRDefault="00F25229" w:rsidP="00B375CE">
            <w:pPr>
              <w:spacing w:after="0"/>
              <w:rPr>
                <w:rFonts w:eastAsia="Times New Roman" w:cs="Calibri"/>
                <w:color w:val="000000"/>
                <w:szCs w:val="24"/>
                <w:lang w:eastAsia="de-DE"/>
              </w:rPr>
            </w:pPr>
            <w:r w:rsidRPr="00982098">
              <w:rPr>
                <w:rFonts w:eastAsia="Times New Roman" w:cs="Calibri"/>
                <w:b/>
                <w:bCs/>
                <w:color w:val="000000"/>
                <w:szCs w:val="24"/>
                <w:lang w:eastAsia="de-DE"/>
              </w:rPr>
              <w:t>526</w:t>
            </w:r>
          </w:p>
        </w:tc>
        <w:tc>
          <w:tcPr>
            <w:tcW w:w="7829" w:type="dxa"/>
            <w:tcBorders>
              <w:top w:val="nil"/>
              <w:left w:val="nil"/>
              <w:bottom w:val="nil"/>
              <w:right w:val="nil"/>
            </w:tcBorders>
            <w:shd w:val="clear" w:color="auto" w:fill="auto"/>
            <w:noWrap/>
          </w:tcPr>
          <w:p w14:paraId="1C5EBF8A" w14:textId="77777777" w:rsidR="00F25229" w:rsidRPr="001010C1" w:rsidRDefault="00F25229" w:rsidP="00B375CE">
            <w:pPr>
              <w:spacing w:after="0"/>
              <w:rPr>
                <w:rFonts w:ascii="Times New Roman" w:eastAsia="Times New Roman" w:hAnsi="Times New Roman"/>
                <w:sz w:val="20"/>
                <w:szCs w:val="20"/>
                <w:lang w:eastAsia="de-DE"/>
              </w:rPr>
            </w:pPr>
            <w:r w:rsidRPr="00982098">
              <w:rPr>
                <w:rFonts w:eastAsia="Times New Roman" w:cs="Calibri"/>
                <w:b/>
                <w:bCs/>
                <w:color w:val="000000"/>
                <w:szCs w:val="24"/>
                <w:lang w:eastAsia="de-DE"/>
              </w:rPr>
              <w:t>Sachverständige, Gerichts- und ähnliche Kosten</w:t>
            </w:r>
          </w:p>
        </w:tc>
        <w:tc>
          <w:tcPr>
            <w:tcW w:w="211" w:type="dxa"/>
            <w:tcBorders>
              <w:top w:val="nil"/>
              <w:left w:val="nil"/>
              <w:bottom w:val="nil"/>
              <w:right w:val="nil"/>
            </w:tcBorders>
            <w:shd w:val="clear" w:color="auto" w:fill="auto"/>
            <w:noWrap/>
          </w:tcPr>
          <w:p w14:paraId="79E6BF23"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tcPr>
          <w:p w14:paraId="243F9D9C" w14:textId="77777777" w:rsidR="00F25229" w:rsidRPr="00982098" w:rsidRDefault="00F25229" w:rsidP="00B375CE">
            <w:pPr>
              <w:spacing w:after="0"/>
              <w:jc w:val="right"/>
              <w:rPr>
                <w:rFonts w:eastAsia="Times New Roman" w:cs="Calibri"/>
                <w:color w:val="000000"/>
                <w:szCs w:val="24"/>
                <w:lang w:eastAsia="de-DE"/>
              </w:rPr>
            </w:pPr>
          </w:p>
        </w:tc>
      </w:tr>
      <w:tr w:rsidR="00F25229" w:rsidRPr="00982098" w14:paraId="4BB9C0C4" w14:textId="77777777" w:rsidTr="00B375CE">
        <w:trPr>
          <w:trHeight w:val="320"/>
          <w:jc w:val="center"/>
        </w:trPr>
        <w:tc>
          <w:tcPr>
            <w:tcW w:w="960" w:type="dxa"/>
            <w:tcBorders>
              <w:top w:val="nil"/>
              <w:left w:val="nil"/>
              <w:bottom w:val="nil"/>
              <w:right w:val="nil"/>
            </w:tcBorders>
            <w:shd w:val="clear" w:color="auto" w:fill="auto"/>
            <w:noWrap/>
          </w:tcPr>
          <w:p w14:paraId="66DAD49B" w14:textId="77777777" w:rsidR="00F25229" w:rsidRPr="001010C1" w:rsidRDefault="00F25229" w:rsidP="00B375CE">
            <w:pPr>
              <w:spacing w:after="0"/>
              <w:rPr>
                <w:rFonts w:eastAsia="Times New Roman" w:cs="Calibri"/>
                <w:color w:val="000000"/>
                <w:szCs w:val="24"/>
                <w:lang w:eastAsia="de-DE"/>
              </w:rPr>
            </w:pPr>
            <w:r>
              <w:rPr>
                <w:rFonts w:eastAsia="Times New Roman" w:cs="Calibri"/>
                <w:color w:val="000000"/>
                <w:szCs w:val="24"/>
                <w:lang w:eastAsia="de-DE"/>
              </w:rPr>
              <w:t>526 01</w:t>
            </w:r>
          </w:p>
        </w:tc>
        <w:tc>
          <w:tcPr>
            <w:tcW w:w="7829" w:type="dxa"/>
            <w:tcBorders>
              <w:top w:val="nil"/>
              <w:left w:val="nil"/>
              <w:bottom w:val="nil"/>
              <w:right w:val="nil"/>
            </w:tcBorders>
            <w:shd w:val="clear" w:color="auto" w:fill="auto"/>
            <w:noWrap/>
          </w:tcPr>
          <w:p w14:paraId="741B2E79" w14:textId="77777777" w:rsidR="00F25229" w:rsidRPr="001010C1" w:rsidRDefault="00F25229" w:rsidP="00B375CE">
            <w:pPr>
              <w:spacing w:after="0"/>
              <w:rPr>
                <w:rFonts w:ascii="Times New Roman" w:eastAsia="Times New Roman" w:hAnsi="Times New Roman"/>
                <w:sz w:val="20"/>
                <w:szCs w:val="20"/>
                <w:lang w:eastAsia="de-DE"/>
              </w:rPr>
            </w:pPr>
            <w:r w:rsidRPr="00982098">
              <w:rPr>
                <w:rFonts w:eastAsia="Times New Roman" w:cs="Calibri"/>
                <w:color w:val="000000"/>
                <w:szCs w:val="24"/>
                <w:lang w:eastAsia="de-DE"/>
              </w:rPr>
              <w:t>Rechts- und Beratungskosten</w:t>
            </w:r>
          </w:p>
        </w:tc>
        <w:tc>
          <w:tcPr>
            <w:tcW w:w="211" w:type="dxa"/>
            <w:tcBorders>
              <w:top w:val="nil"/>
              <w:left w:val="nil"/>
              <w:bottom w:val="nil"/>
              <w:right w:val="nil"/>
            </w:tcBorders>
            <w:shd w:val="clear" w:color="auto" w:fill="auto"/>
            <w:noWrap/>
          </w:tcPr>
          <w:p w14:paraId="51D2D4F0"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tcPr>
          <w:p w14:paraId="203FD421" w14:textId="77777777" w:rsidR="00F25229" w:rsidRPr="00982098" w:rsidRDefault="00F25229" w:rsidP="00B375CE">
            <w:pPr>
              <w:spacing w:after="0"/>
              <w:jc w:val="right"/>
              <w:rPr>
                <w:rFonts w:eastAsia="Times New Roman" w:cs="Calibri"/>
                <w:color w:val="000000"/>
                <w:szCs w:val="24"/>
                <w:lang w:eastAsia="de-DE"/>
              </w:rPr>
            </w:pPr>
            <w:r>
              <w:rPr>
                <w:rFonts w:eastAsia="Times New Roman" w:cs="Calibri"/>
                <w:color w:val="000000"/>
                <w:szCs w:val="24"/>
                <w:lang w:eastAsia="de-DE"/>
              </w:rPr>
              <w:t>5.000,00 €</w:t>
            </w:r>
          </w:p>
        </w:tc>
      </w:tr>
      <w:tr w:rsidR="00F25229" w:rsidRPr="00982098" w14:paraId="2ACE8414" w14:textId="77777777" w:rsidTr="00B375CE">
        <w:trPr>
          <w:trHeight w:val="320"/>
          <w:jc w:val="center"/>
        </w:trPr>
        <w:tc>
          <w:tcPr>
            <w:tcW w:w="960" w:type="dxa"/>
            <w:tcBorders>
              <w:top w:val="nil"/>
              <w:left w:val="nil"/>
              <w:bottom w:val="nil"/>
              <w:right w:val="nil"/>
            </w:tcBorders>
            <w:shd w:val="clear" w:color="auto" w:fill="auto"/>
            <w:noWrap/>
          </w:tcPr>
          <w:p w14:paraId="302503AF" w14:textId="77777777" w:rsidR="00F25229" w:rsidRPr="001010C1" w:rsidRDefault="00F25229" w:rsidP="00B375CE">
            <w:pPr>
              <w:spacing w:after="0"/>
              <w:jc w:val="center"/>
              <w:rPr>
                <w:rFonts w:eastAsia="Times New Roman" w:cs="Calibri"/>
                <w:color w:val="000000"/>
                <w:szCs w:val="24"/>
                <w:lang w:eastAsia="de-DE"/>
              </w:rPr>
            </w:pPr>
          </w:p>
        </w:tc>
        <w:tc>
          <w:tcPr>
            <w:tcW w:w="7829" w:type="dxa"/>
            <w:tcBorders>
              <w:top w:val="nil"/>
              <w:left w:val="nil"/>
              <w:bottom w:val="nil"/>
              <w:right w:val="nil"/>
            </w:tcBorders>
            <w:shd w:val="clear" w:color="auto" w:fill="auto"/>
            <w:noWrap/>
          </w:tcPr>
          <w:p w14:paraId="170B1A4E"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tcPr>
          <w:p w14:paraId="1FFCF1FD"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tcPr>
          <w:p w14:paraId="45DC2D9C" w14:textId="77777777" w:rsidR="00F25229" w:rsidRPr="00982098" w:rsidRDefault="00F25229" w:rsidP="00B375CE">
            <w:pPr>
              <w:spacing w:after="0"/>
              <w:jc w:val="right"/>
              <w:rPr>
                <w:rFonts w:eastAsia="Times New Roman" w:cs="Calibri"/>
                <w:color w:val="000000"/>
                <w:szCs w:val="24"/>
                <w:lang w:eastAsia="de-DE"/>
              </w:rPr>
            </w:pPr>
          </w:p>
        </w:tc>
      </w:tr>
      <w:tr w:rsidR="00F25229" w:rsidRPr="001010C1" w14:paraId="76AEE28D" w14:textId="77777777" w:rsidTr="00B375CE">
        <w:trPr>
          <w:trHeight w:val="320"/>
          <w:jc w:val="center"/>
        </w:trPr>
        <w:tc>
          <w:tcPr>
            <w:tcW w:w="960" w:type="dxa"/>
            <w:tcBorders>
              <w:top w:val="nil"/>
              <w:left w:val="nil"/>
              <w:bottom w:val="nil"/>
              <w:right w:val="nil"/>
            </w:tcBorders>
            <w:shd w:val="clear" w:color="auto" w:fill="auto"/>
            <w:noWrap/>
            <w:hideMark/>
          </w:tcPr>
          <w:p w14:paraId="4FADB4E7"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527</w:t>
            </w:r>
          </w:p>
        </w:tc>
        <w:tc>
          <w:tcPr>
            <w:tcW w:w="7829" w:type="dxa"/>
            <w:tcBorders>
              <w:top w:val="nil"/>
              <w:left w:val="nil"/>
              <w:bottom w:val="nil"/>
              <w:right w:val="nil"/>
            </w:tcBorders>
            <w:shd w:val="clear" w:color="auto" w:fill="auto"/>
            <w:noWrap/>
            <w:hideMark/>
          </w:tcPr>
          <w:p w14:paraId="5601E040"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Dienstreisen</w:t>
            </w:r>
          </w:p>
        </w:tc>
        <w:tc>
          <w:tcPr>
            <w:tcW w:w="211" w:type="dxa"/>
            <w:tcBorders>
              <w:top w:val="nil"/>
              <w:left w:val="nil"/>
              <w:bottom w:val="nil"/>
              <w:right w:val="nil"/>
            </w:tcBorders>
            <w:shd w:val="clear" w:color="auto" w:fill="auto"/>
            <w:noWrap/>
            <w:hideMark/>
          </w:tcPr>
          <w:p w14:paraId="2104EB64" w14:textId="77777777" w:rsidR="00F25229" w:rsidRPr="001010C1" w:rsidRDefault="00F25229" w:rsidP="00B375CE">
            <w:pPr>
              <w:spacing w:after="0"/>
              <w:rPr>
                <w:rFonts w:eastAsia="Times New Roman" w:cs="Calibri"/>
                <w:b/>
                <w:bCs/>
                <w:color w:val="000000"/>
                <w:szCs w:val="24"/>
                <w:lang w:eastAsia="de-DE"/>
              </w:rPr>
            </w:pPr>
          </w:p>
        </w:tc>
        <w:tc>
          <w:tcPr>
            <w:tcW w:w="1700" w:type="dxa"/>
            <w:tcBorders>
              <w:top w:val="nil"/>
              <w:left w:val="nil"/>
              <w:bottom w:val="nil"/>
              <w:right w:val="nil"/>
            </w:tcBorders>
            <w:shd w:val="clear" w:color="auto" w:fill="auto"/>
            <w:noWrap/>
            <w:hideMark/>
          </w:tcPr>
          <w:p w14:paraId="54C723A2"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342B953F" w14:textId="77777777" w:rsidTr="00B375CE">
        <w:trPr>
          <w:trHeight w:val="320"/>
          <w:jc w:val="center"/>
        </w:trPr>
        <w:tc>
          <w:tcPr>
            <w:tcW w:w="960" w:type="dxa"/>
            <w:tcBorders>
              <w:top w:val="nil"/>
              <w:left w:val="nil"/>
              <w:bottom w:val="nil"/>
              <w:right w:val="nil"/>
            </w:tcBorders>
            <w:shd w:val="clear" w:color="auto" w:fill="auto"/>
            <w:noWrap/>
            <w:hideMark/>
          </w:tcPr>
          <w:p w14:paraId="2E364039"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527 01</w:t>
            </w:r>
          </w:p>
        </w:tc>
        <w:tc>
          <w:tcPr>
            <w:tcW w:w="7829" w:type="dxa"/>
            <w:tcBorders>
              <w:top w:val="nil"/>
              <w:left w:val="nil"/>
              <w:bottom w:val="nil"/>
              <w:right w:val="nil"/>
            </w:tcBorders>
            <w:shd w:val="clear" w:color="auto" w:fill="auto"/>
            <w:noWrap/>
            <w:hideMark/>
          </w:tcPr>
          <w:p w14:paraId="724A8E11"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Reisekosten</w:t>
            </w:r>
          </w:p>
        </w:tc>
        <w:tc>
          <w:tcPr>
            <w:tcW w:w="211" w:type="dxa"/>
            <w:tcBorders>
              <w:top w:val="nil"/>
              <w:left w:val="nil"/>
              <w:bottom w:val="nil"/>
              <w:right w:val="nil"/>
            </w:tcBorders>
            <w:shd w:val="clear" w:color="auto" w:fill="auto"/>
            <w:noWrap/>
            <w:hideMark/>
          </w:tcPr>
          <w:p w14:paraId="31390755" w14:textId="77777777" w:rsidR="00F25229" w:rsidRPr="001010C1" w:rsidRDefault="00F25229" w:rsidP="00B375CE">
            <w:pPr>
              <w:spacing w:after="0"/>
              <w:rPr>
                <w:rFonts w:eastAsia="Times New Roman" w:cs="Calibri"/>
                <w:color w:val="000000"/>
                <w:szCs w:val="24"/>
                <w:lang w:eastAsia="de-DE"/>
              </w:rPr>
            </w:pPr>
          </w:p>
        </w:tc>
        <w:tc>
          <w:tcPr>
            <w:tcW w:w="1700" w:type="dxa"/>
            <w:tcBorders>
              <w:top w:val="nil"/>
              <w:left w:val="nil"/>
              <w:bottom w:val="nil"/>
              <w:right w:val="nil"/>
            </w:tcBorders>
            <w:shd w:val="clear" w:color="auto" w:fill="auto"/>
            <w:noWrap/>
            <w:hideMark/>
          </w:tcPr>
          <w:p w14:paraId="73DB03BE" w14:textId="77777777" w:rsidR="00F25229" w:rsidRPr="001010C1" w:rsidRDefault="00F25229" w:rsidP="00B375CE">
            <w:pPr>
              <w:spacing w:after="0"/>
              <w:jc w:val="right"/>
              <w:rPr>
                <w:rFonts w:eastAsia="Times New Roman" w:cs="Calibri"/>
                <w:color w:val="000000"/>
                <w:szCs w:val="24"/>
                <w:lang w:eastAsia="de-DE"/>
              </w:rPr>
            </w:pPr>
            <w:r>
              <w:rPr>
                <w:rFonts w:eastAsia="Times New Roman" w:cs="Calibri"/>
                <w:color w:val="000000"/>
                <w:szCs w:val="24"/>
                <w:lang w:eastAsia="de-DE"/>
              </w:rPr>
              <w:t>19.000</w:t>
            </w:r>
            <w:r w:rsidRPr="001010C1">
              <w:rPr>
                <w:rFonts w:eastAsia="Times New Roman" w:cs="Calibri"/>
                <w:color w:val="000000"/>
                <w:szCs w:val="24"/>
                <w:lang w:eastAsia="de-DE"/>
              </w:rPr>
              <w:t>,00 €</w:t>
            </w:r>
          </w:p>
        </w:tc>
      </w:tr>
      <w:tr w:rsidR="00F25229" w:rsidRPr="001010C1" w14:paraId="690C442B" w14:textId="77777777" w:rsidTr="00B375CE">
        <w:trPr>
          <w:trHeight w:val="320"/>
          <w:jc w:val="center"/>
        </w:trPr>
        <w:tc>
          <w:tcPr>
            <w:tcW w:w="960" w:type="dxa"/>
            <w:tcBorders>
              <w:top w:val="nil"/>
              <w:left w:val="nil"/>
              <w:bottom w:val="nil"/>
              <w:right w:val="nil"/>
            </w:tcBorders>
            <w:shd w:val="clear" w:color="auto" w:fill="auto"/>
            <w:noWrap/>
            <w:hideMark/>
          </w:tcPr>
          <w:p w14:paraId="07096A3B"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808080" w:fill="BDD7EE"/>
            <w:noWrap/>
            <w:hideMark/>
          </w:tcPr>
          <w:p w14:paraId="0F3D12D5"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Summe Obergruppe 52</w:t>
            </w:r>
          </w:p>
        </w:tc>
        <w:tc>
          <w:tcPr>
            <w:tcW w:w="211" w:type="dxa"/>
            <w:tcBorders>
              <w:top w:val="nil"/>
              <w:left w:val="nil"/>
              <w:bottom w:val="nil"/>
              <w:right w:val="nil"/>
            </w:tcBorders>
            <w:shd w:val="clear" w:color="808080" w:fill="BDD7EE"/>
            <w:noWrap/>
            <w:hideMark/>
          </w:tcPr>
          <w:p w14:paraId="35082E1A"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 </w:t>
            </w:r>
          </w:p>
        </w:tc>
        <w:tc>
          <w:tcPr>
            <w:tcW w:w="1700" w:type="dxa"/>
            <w:tcBorders>
              <w:top w:val="nil"/>
              <w:left w:val="nil"/>
              <w:bottom w:val="nil"/>
              <w:right w:val="nil"/>
            </w:tcBorders>
            <w:shd w:val="clear" w:color="808080" w:fill="BDD7EE"/>
            <w:noWrap/>
            <w:hideMark/>
          </w:tcPr>
          <w:p w14:paraId="15DD622E" w14:textId="77777777" w:rsidR="00F25229" w:rsidRPr="001010C1" w:rsidRDefault="00F25229" w:rsidP="00B375CE">
            <w:pPr>
              <w:spacing w:after="0"/>
              <w:jc w:val="right"/>
              <w:rPr>
                <w:rFonts w:eastAsia="Times New Roman" w:cs="Calibri"/>
                <w:color w:val="000000"/>
                <w:szCs w:val="24"/>
                <w:lang w:eastAsia="de-DE"/>
              </w:rPr>
            </w:pPr>
            <w:r>
              <w:rPr>
                <w:rFonts w:eastAsia="Times New Roman" w:cs="Calibri"/>
                <w:color w:val="000000"/>
                <w:szCs w:val="24"/>
                <w:lang w:eastAsia="de-DE"/>
              </w:rPr>
              <w:t>28.500</w:t>
            </w:r>
            <w:r w:rsidRPr="001010C1">
              <w:rPr>
                <w:rFonts w:eastAsia="Times New Roman" w:cs="Calibri"/>
                <w:color w:val="000000"/>
                <w:szCs w:val="24"/>
                <w:lang w:eastAsia="de-DE"/>
              </w:rPr>
              <w:t>,00 €</w:t>
            </w:r>
          </w:p>
        </w:tc>
      </w:tr>
      <w:tr w:rsidR="00F25229" w:rsidRPr="001010C1" w14:paraId="3F0064FD" w14:textId="77777777" w:rsidTr="00B375CE">
        <w:trPr>
          <w:trHeight w:val="320"/>
          <w:jc w:val="center"/>
        </w:trPr>
        <w:tc>
          <w:tcPr>
            <w:tcW w:w="960" w:type="dxa"/>
            <w:tcBorders>
              <w:top w:val="nil"/>
              <w:left w:val="nil"/>
              <w:bottom w:val="nil"/>
              <w:right w:val="nil"/>
            </w:tcBorders>
            <w:shd w:val="clear" w:color="auto" w:fill="auto"/>
            <w:noWrap/>
            <w:hideMark/>
          </w:tcPr>
          <w:p w14:paraId="16A00E13"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auto" w:fill="auto"/>
            <w:noWrap/>
            <w:hideMark/>
          </w:tcPr>
          <w:p w14:paraId="1548AA53"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hideMark/>
          </w:tcPr>
          <w:p w14:paraId="1FBAE734"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60448071"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62EAE1FF" w14:textId="77777777" w:rsidTr="00B375CE">
        <w:trPr>
          <w:trHeight w:val="320"/>
          <w:jc w:val="center"/>
        </w:trPr>
        <w:tc>
          <w:tcPr>
            <w:tcW w:w="960" w:type="dxa"/>
            <w:tcBorders>
              <w:top w:val="nil"/>
              <w:left w:val="nil"/>
              <w:bottom w:val="nil"/>
              <w:right w:val="nil"/>
            </w:tcBorders>
            <w:shd w:val="clear" w:color="auto" w:fill="auto"/>
            <w:noWrap/>
            <w:hideMark/>
          </w:tcPr>
          <w:p w14:paraId="0D2F1402"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531</w:t>
            </w:r>
          </w:p>
        </w:tc>
        <w:tc>
          <w:tcPr>
            <w:tcW w:w="7829" w:type="dxa"/>
            <w:tcBorders>
              <w:top w:val="nil"/>
              <w:left w:val="nil"/>
              <w:bottom w:val="nil"/>
              <w:right w:val="nil"/>
            </w:tcBorders>
            <w:shd w:val="clear" w:color="auto" w:fill="auto"/>
            <w:noWrap/>
            <w:hideMark/>
          </w:tcPr>
          <w:p w14:paraId="621F38E3"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Sonstiges</w:t>
            </w:r>
          </w:p>
        </w:tc>
        <w:tc>
          <w:tcPr>
            <w:tcW w:w="211" w:type="dxa"/>
            <w:tcBorders>
              <w:top w:val="nil"/>
              <w:left w:val="nil"/>
              <w:bottom w:val="nil"/>
              <w:right w:val="nil"/>
            </w:tcBorders>
            <w:shd w:val="clear" w:color="auto" w:fill="auto"/>
            <w:noWrap/>
            <w:hideMark/>
          </w:tcPr>
          <w:p w14:paraId="62D64417" w14:textId="77777777" w:rsidR="00F25229" w:rsidRPr="001010C1" w:rsidRDefault="00F25229" w:rsidP="00B375CE">
            <w:pPr>
              <w:spacing w:after="0"/>
              <w:rPr>
                <w:rFonts w:eastAsia="Times New Roman" w:cs="Calibri"/>
                <w:b/>
                <w:bCs/>
                <w:color w:val="000000"/>
                <w:szCs w:val="24"/>
                <w:lang w:eastAsia="de-DE"/>
              </w:rPr>
            </w:pPr>
          </w:p>
        </w:tc>
        <w:tc>
          <w:tcPr>
            <w:tcW w:w="1700" w:type="dxa"/>
            <w:tcBorders>
              <w:top w:val="nil"/>
              <w:left w:val="nil"/>
              <w:bottom w:val="nil"/>
              <w:right w:val="nil"/>
            </w:tcBorders>
            <w:shd w:val="clear" w:color="auto" w:fill="auto"/>
            <w:noWrap/>
            <w:hideMark/>
          </w:tcPr>
          <w:p w14:paraId="50FF0836"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2888FDBB" w14:textId="77777777" w:rsidTr="00B375CE">
        <w:trPr>
          <w:trHeight w:val="320"/>
          <w:jc w:val="center"/>
        </w:trPr>
        <w:tc>
          <w:tcPr>
            <w:tcW w:w="960" w:type="dxa"/>
            <w:tcBorders>
              <w:top w:val="nil"/>
              <w:left w:val="nil"/>
              <w:bottom w:val="nil"/>
              <w:right w:val="nil"/>
            </w:tcBorders>
            <w:shd w:val="clear" w:color="auto" w:fill="auto"/>
            <w:noWrap/>
            <w:hideMark/>
          </w:tcPr>
          <w:p w14:paraId="67ECE06E"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531 01</w:t>
            </w:r>
          </w:p>
        </w:tc>
        <w:tc>
          <w:tcPr>
            <w:tcW w:w="7829" w:type="dxa"/>
            <w:tcBorders>
              <w:top w:val="nil"/>
              <w:left w:val="nil"/>
              <w:bottom w:val="nil"/>
              <w:right w:val="nil"/>
            </w:tcBorders>
            <w:shd w:val="clear" w:color="auto" w:fill="auto"/>
            <w:noWrap/>
            <w:hideMark/>
          </w:tcPr>
          <w:p w14:paraId="056AD247" w14:textId="77777777" w:rsidR="00F25229" w:rsidRPr="001010C1" w:rsidRDefault="001D6F54" w:rsidP="00B375CE">
            <w:pPr>
              <w:spacing w:after="0"/>
              <w:rPr>
                <w:rFonts w:eastAsia="Times New Roman" w:cs="Calibri"/>
                <w:color w:val="000000"/>
                <w:szCs w:val="24"/>
                <w:lang w:eastAsia="de-DE"/>
              </w:rPr>
            </w:pPr>
            <w:r>
              <w:rPr>
                <w:rFonts w:eastAsia="Times New Roman" w:cs="Calibri"/>
                <w:color w:val="000000"/>
                <w:szCs w:val="24"/>
                <w:lang w:eastAsia="de-DE"/>
              </w:rPr>
              <w:t>Sonstige s</w:t>
            </w:r>
            <w:r w:rsidR="00F25229" w:rsidRPr="001010C1">
              <w:rPr>
                <w:rFonts w:eastAsia="Times New Roman" w:cs="Calibri"/>
                <w:color w:val="000000"/>
                <w:szCs w:val="24"/>
                <w:lang w:eastAsia="de-DE"/>
              </w:rPr>
              <w:t>ächliche Verwaltungsausgaben</w:t>
            </w:r>
          </w:p>
        </w:tc>
        <w:tc>
          <w:tcPr>
            <w:tcW w:w="211" w:type="dxa"/>
            <w:tcBorders>
              <w:top w:val="nil"/>
              <w:left w:val="nil"/>
              <w:bottom w:val="nil"/>
              <w:right w:val="nil"/>
            </w:tcBorders>
            <w:shd w:val="clear" w:color="auto" w:fill="auto"/>
            <w:noWrap/>
            <w:hideMark/>
          </w:tcPr>
          <w:p w14:paraId="6E119A00" w14:textId="77777777" w:rsidR="00F25229" w:rsidRPr="001010C1" w:rsidRDefault="00F25229" w:rsidP="00B375CE">
            <w:pPr>
              <w:spacing w:after="0"/>
              <w:rPr>
                <w:rFonts w:eastAsia="Times New Roman" w:cs="Calibri"/>
                <w:color w:val="000000"/>
                <w:szCs w:val="24"/>
                <w:lang w:eastAsia="de-DE"/>
              </w:rPr>
            </w:pPr>
          </w:p>
        </w:tc>
        <w:tc>
          <w:tcPr>
            <w:tcW w:w="1700" w:type="dxa"/>
            <w:tcBorders>
              <w:top w:val="nil"/>
              <w:left w:val="nil"/>
              <w:bottom w:val="nil"/>
              <w:right w:val="nil"/>
            </w:tcBorders>
            <w:shd w:val="clear" w:color="auto" w:fill="auto"/>
            <w:noWrap/>
            <w:hideMark/>
          </w:tcPr>
          <w:p w14:paraId="344DD249" w14:textId="77777777" w:rsidR="00F25229" w:rsidRPr="001010C1" w:rsidRDefault="00F25229" w:rsidP="00B375CE">
            <w:pPr>
              <w:spacing w:after="0"/>
              <w:jc w:val="right"/>
              <w:rPr>
                <w:rFonts w:eastAsia="Times New Roman" w:cs="Calibri"/>
                <w:color w:val="000000"/>
                <w:szCs w:val="24"/>
                <w:lang w:eastAsia="de-DE"/>
              </w:rPr>
            </w:pPr>
            <w:r>
              <w:rPr>
                <w:rFonts w:eastAsia="Times New Roman" w:cs="Calibri"/>
                <w:color w:val="000000"/>
                <w:szCs w:val="24"/>
                <w:lang w:eastAsia="de-DE"/>
              </w:rPr>
              <w:t>23.000</w:t>
            </w:r>
            <w:r w:rsidRPr="001010C1">
              <w:rPr>
                <w:rFonts w:eastAsia="Times New Roman" w:cs="Calibri"/>
                <w:color w:val="000000"/>
                <w:szCs w:val="24"/>
                <w:lang w:eastAsia="de-DE"/>
              </w:rPr>
              <w:t>,00 €</w:t>
            </w:r>
          </w:p>
        </w:tc>
      </w:tr>
      <w:tr w:rsidR="00F25229" w:rsidRPr="001010C1" w14:paraId="591C7081" w14:textId="77777777" w:rsidTr="00B375CE">
        <w:trPr>
          <w:trHeight w:val="320"/>
          <w:jc w:val="center"/>
        </w:trPr>
        <w:tc>
          <w:tcPr>
            <w:tcW w:w="960" w:type="dxa"/>
            <w:tcBorders>
              <w:top w:val="nil"/>
              <w:left w:val="nil"/>
              <w:bottom w:val="nil"/>
              <w:right w:val="nil"/>
            </w:tcBorders>
            <w:shd w:val="clear" w:color="auto" w:fill="auto"/>
            <w:noWrap/>
            <w:hideMark/>
          </w:tcPr>
          <w:p w14:paraId="2A7AC627"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531 02</w:t>
            </w:r>
          </w:p>
        </w:tc>
        <w:tc>
          <w:tcPr>
            <w:tcW w:w="7829" w:type="dxa"/>
            <w:tcBorders>
              <w:top w:val="nil"/>
              <w:left w:val="nil"/>
              <w:bottom w:val="nil"/>
              <w:right w:val="nil"/>
            </w:tcBorders>
            <w:shd w:val="clear" w:color="auto" w:fill="auto"/>
            <w:noWrap/>
            <w:hideMark/>
          </w:tcPr>
          <w:p w14:paraId="43108A21"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Ausgaben für wirtschaftliche Betätigung</w:t>
            </w:r>
          </w:p>
        </w:tc>
        <w:tc>
          <w:tcPr>
            <w:tcW w:w="211" w:type="dxa"/>
            <w:tcBorders>
              <w:top w:val="nil"/>
              <w:left w:val="nil"/>
              <w:bottom w:val="nil"/>
              <w:right w:val="nil"/>
            </w:tcBorders>
            <w:shd w:val="clear" w:color="auto" w:fill="auto"/>
            <w:noWrap/>
            <w:hideMark/>
          </w:tcPr>
          <w:p w14:paraId="6C8FE429" w14:textId="77777777" w:rsidR="00F25229" w:rsidRPr="001010C1" w:rsidRDefault="00F25229" w:rsidP="00B375CE">
            <w:pPr>
              <w:spacing w:after="0"/>
              <w:rPr>
                <w:rFonts w:eastAsia="Times New Roman" w:cs="Calibri"/>
                <w:color w:val="000000"/>
                <w:szCs w:val="24"/>
                <w:lang w:eastAsia="de-DE"/>
              </w:rPr>
            </w:pPr>
          </w:p>
        </w:tc>
        <w:tc>
          <w:tcPr>
            <w:tcW w:w="1700" w:type="dxa"/>
            <w:tcBorders>
              <w:top w:val="nil"/>
              <w:left w:val="nil"/>
              <w:bottom w:val="nil"/>
              <w:right w:val="nil"/>
            </w:tcBorders>
            <w:shd w:val="clear" w:color="auto" w:fill="auto"/>
            <w:noWrap/>
            <w:hideMark/>
          </w:tcPr>
          <w:p w14:paraId="6730E05E" w14:textId="77777777" w:rsidR="00F25229" w:rsidRPr="001010C1" w:rsidRDefault="00F25229" w:rsidP="00B375CE">
            <w:pPr>
              <w:spacing w:after="0"/>
              <w:jc w:val="right"/>
              <w:rPr>
                <w:rFonts w:eastAsia="Times New Roman" w:cs="Calibri"/>
                <w:color w:val="000000"/>
                <w:szCs w:val="24"/>
                <w:lang w:eastAsia="de-DE"/>
              </w:rPr>
            </w:pPr>
            <w:r w:rsidRPr="001010C1">
              <w:rPr>
                <w:rFonts w:eastAsia="Times New Roman" w:cs="Calibri"/>
                <w:color w:val="000000"/>
                <w:szCs w:val="24"/>
                <w:lang w:eastAsia="de-DE"/>
              </w:rPr>
              <w:t>95.000,00 €</w:t>
            </w:r>
          </w:p>
        </w:tc>
      </w:tr>
      <w:tr w:rsidR="00F25229" w:rsidRPr="001010C1" w14:paraId="7FA33B9E" w14:textId="77777777" w:rsidTr="00B375CE">
        <w:trPr>
          <w:trHeight w:val="320"/>
          <w:jc w:val="center"/>
        </w:trPr>
        <w:tc>
          <w:tcPr>
            <w:tcW w:w="960" w:type="dxa"/>
            <w:tcBorders>
              <w:top w:val="nil"/>
              <w:left w:val="nil"/>
              <w:bottom w:val="nil"/>
              <w:right w:val="nil"/>
            </w:tcBorders>
            <w:shd w:val="clear" w:color="auto" w:fill="auto"/>
            <w:noWrap/>
            <w:hideMark/>
          </w:tcPr>
          <w:p w14:paraId="3314F675"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808080" w:fill="BDD7EE"/>
            <w:noWrap/>
            <w:hideMark/>
          </w:tcPr>
          <w:p w14:paraId="463FA811"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Summe Obergruppe 53</w:t>
            </w:r>
          </w:p>
        </w:tc>
        <w:tc>
          <w:tcPr>
            <w:tcW w:w="211" w:type="dxa"/>
            <w:tcBorders>
              <w:top w:val="nil"/>
              <w:left w:val="nil"/>
              <w:bottom w:val="nil"/>
              <w:right w:val="nil"/>
            </w:tcBorders>
            <w:shd w:val="clear" w:color="808080" w:fill="BDD7EE"/>
            <w:noWrap/>
            <w:hideMark/>
          </w:tcPr>
          <w:p w14:paraId="131F6B8C"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 </w:t>
            </w:r>
          </w:p>
        </w:tc>
        <w:tc>
          <w:tcPr>
            <w:tcW w:w="1700" w:type="dxa"/>
            <w:tcBorders>
              <w:top w:val="nil"/>
              <w:left w:val="nil"/>
              <w:bottom w:val="nil"/>
              <w:right w:val="nil"/>
            </w:tcBorders>
            <w:shd w:val="clear" w:color="808080" w:fill="BDD7EE"/>
            <w:noWrap/>
            <w:hideMark/>
          </w:tcPr>
          <w:p w14:paraId="376D8565" w14:textId="77777777" w:rsidR="00F25229" w:rsidRPr="001010C1" w:rsidRDefault="00F25229" w:rsidP="00B375CE">
            <w:pPr>
              <w:spacing w:after="0"/>
              <w:jc w:val="right"/>
              <w:rPr>
                <w:rFonts w:eastAsia="Times New Roman" w:cs="Calibri"/>
                <w:color w:val="000000"/>
                <w:szCs w:val="24"/>
                <w:lang w:eastAsia="de-DE"/>
              </w:rPr>
            </w:pPr>
            <w:r w:rsidRPr="001010C1">
              <w:rPr>
                <w:rFonts w:eastAsia="Times New Roman" w:cs="Calibri"/>
                <w:color w:val="000000"/>
                <w:szCs w:val="24"/>
                <w:lang w:eastAsia="de-DE"/>
              </w:rPr>
              <w:t>118.</w:t>
            </w:r>
            <w:r>
              <w:rPr>
                <w:rFonts w:eastAsia="Times New Roman" w:cs="Calibri"/>
                <w:color w:val="000000"/>
                <w:szCs w:val="24"/>
                <w:lang w:eastAsia="de-DE"/>
              </w:rPr>
              <w:t>000</w:t>
            </w:r>
            <w:r w:rsidRPr="001010C1">
              <w:rPr>
                <w:rFonts w:eastAsia="Times New Roman" w:cs="Calibri"/>
                <w:color w:val="000000"/>
                <w:szCs w:val="24"/>
                <w:lang w:eastAsia="de-DE"/>
              </w:rPr>
              <w:t>,00 €</w:t>
            </w:r>
          </w:p>
        </w:tc>
      </w:tr>
      <w:tr w:rsidR="00F25229" w:rsidRPr="001010C1" w14:paraId="1ABE757A" w14:textId="77777777" w:rsidTr="00B375CE">
        <w:trPr>
          <w:trHeight w:val="320"/>
          <w:jc w:val="center"/>
        </w:trPr>
        <w:tc>
          <w:tcPr>
            <w:tcW w:w="960" w:type="dxa"/>
            <w:tcBorders>
              <w:top w:val="nil"/>
              <w:left w:val="nil"/>
              <w:bottom w:val="nil"/>
              <w:right w:val="nil"/>
            </w:tcBorders>
            <w:shd w:val="clear" w:color="auto" w:fill="auto"/>
            <w:noWrap/>
            <w:hideMark/>
          </w:tcPr>
          <w:p w14:paraId="34332AFD"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auto" w:fill="auto"/>
            <w:noWrap/>
            <w:hideMark/>
          </w:tcPr>
          <w:p w14:paraId="2A04F8DD"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hideMark/>
          </w:tcPr>
          <w:p w14:paraId="1BCBFEAB"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7BF5AB6D"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7965DCD1" w14:textId="77777777" w:rsidTr="00B375CE">
        <w:trPr>
          <w:trHeight w:val="320"/>
          <w:jc w:val="center"/>
        </w:trPr>
        <w:tc>
          <w:tcPr>
            <w:tcW w:w="960" w:type="dxa"/>
            <w:tcBorders>
              <w:top w:val="nil"/>
              <w:left w:val="nil"/>
              <w:bottom w:val="nil"/>
              <w:right w:val="nil"/>
            </w:tcBorders>
            <w:shd w:val="clear" w:color="auto" w:fill="auto"/>
            <w:noWrap/>
            <w:hideMark/>
          </w:tcPr>
          <w:p w14:paraId="17AD8CFC" w14:textId="77777777" w:rsidR="00F25229" w:rsidRPr="001010C1" w:rsidRDefault="00F25229" w:rsidP="00B375CE">
            <w:pPr>
              <w:spacing w:after="0"/>
              <w:rPr>
                <w:rFonts w:ascii="Times New Roman" w:eastAsia="Times New Roman" w:hAnsi="Times New Roman"/>
                <w:sz w:val="20"/>
                <w:szCs w:val="20"/>
                <w:lang w:eastAsia="de-DE"/>
              </w:rPr>
            </w:pPr>
          </w:p>
        </w:tc>
        <w:tc>
          <w:tcPr>
            <w:tcW w:w="7829" w:type="dxa"/>
            <w:tcBorders>
              <w:top w:val="nil"/>
              <w:left w:val="nil"/>
              <w:bottom w:val="nil"/>
              <w:right w:val="nil"/>
            </w:tcBorders>
            <w:shd w:val="clear" w:color="808080" w:fill="BDD7EE"/>
            <w:noWrap/>
            <w:hideMark/>
          </w:tcPr>
          <w:p w14:paraId="780653D8"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Summe Hauptgruppe 5</w:t>
            </w:r>
          </w:p>
        </w:tc>
        <w:tc>
          <w:tcPr>
            <w:tcW w:w="211" w:type="dxa"/>
            <w:tcBorders>
              <w:top w:val="nil"/>
              <w:left w:val="nil"/>
              <w:bottom w:val="nil"/>
              <w:right w:val="nil"/>
            </w:tcBorders>
            <w:shd w:val="clear" w:color="808080" w:fill="BDD7EE"/>
            <w:noWrap/>
            <w:hideMark/>
          </w:tcPr>
          <w:p w14:paraId="25CB7D6E"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 </w:t>
            </w:r>
          </w:p>
        </w:tc>
        <w:tc>
          <w:tcPr>
            <w:tcW w:w="1700" w:type="dxa"/>
            <w:tcBorders>
              <w:top w:val="nil"/>
              <w:left w:val="nil"/>
              <w:bottom w:val="nil"/>
              <w:right w:val="nil"/>
            </w:tcBorders>
            <w:shd w:val="clear" w:color="808080" w:fill="BDD7EE"/>
            <w:noWrap/>
            <w:hideMark/>
          </w:tcPr>
          <w:p w14:paraId="0A97B776" w14:textId="77777777" w:rsidR="00F25229" w:rsidRPr="001010C1" w:rsidRDefault="00F25229" w:rsidP="00B375CE">
            <w:pPr>
              <w:spacing w:after="0"/>
              <w:jc w:val="right"/>
              <w:rPr>
                <w:rFonts w:eastAsia="Times New Roman" w:cs="Calibri"/>
                <w:b/>
                <w:bCs/>
                <w:color w:val="000000"/>
                <w:szCs w:val="24"/>
                <w:lang w:eastAsia="de-DE"/>
              </w:rPr>
            </w:pPr>
            <w:r>
              <w:rPr>
                <w:rFonts w:eastAsia="Times New Roman" w:cs="Calibri"/>
                <w:b/>
                <w:bCs/>
                <w:color w:val="000000"/>
                <w:szCs w:val="24"/>
                <w:lang w:eastAsia="de-DE"/>
              </w:rPr>
              <w:t>180.000</w:t>
            </w:r>
            <w:r w:rsidRPr="001010C1">
              <w:rPr>
                <w:rFonts w:eastAsia="Times New Roman" w:cs="Calibri"/>
                <w:b/>
                <w:bCs/>
                <w:color w:val="000000"/>
                <w:szCs w:val="24"/>
                <w:lang w:eastAsia="de-DE"/>
              </w:rPr>
              <w:t>,00 €</w:t>
            </w:r>
          </w:p>
        </w:tc>
      </w:tr>
      <w:tr w:rsidR="00F25229" w:rsidRPr="001010C1" w14:paraId="6186FB54" w14:textId="77777777" w:rsidTr="00B375CE">
        <w:trPr>
          <w:trHeight w:val="320"/>
          <w:jc w:val="center"/>
        </w:trPr>
        <w:tc>
          <w:tcPr>
            <w:tcW w:w="960" w:type="dxa"/>
            <w:tcBorders>
              <w:top w:val="nil"/>
              <w:left w:val="nil"/>
              <w:bottom w:val="nil"/>
              <w:right w:val="nil"/>
            </w:tcBorders>
            <w:shd w:val="clear" w:color="auto" w:fill="auto"/>
            <w:noWrap/>
            <w:hideMark/>
          </w:tcPr>
          <w:p w14:paraId="53D52B8C" w14:textId="77777777" w:rsidR="00F25229" w:rsidRPr="001010C1" w:rsidRDefault="00F25229" w:rsidP="00B375CE">
            <w:pPr>
              <w:spacing w:after="0"/>
              <w:jc w:val="right"/>
              <w:rPr>
                <w:rFonts w:eastAsia="Times New Roman" w:cs="Calibri"/>
                <w:b/>
                <w:bCs/>
                <w:color w:val="000000"/>
                <w:szCs w:val="24"/>
                <w:lang w:eastAsia="de-DE"/>
              </w:rPr>
            </w:pPr>
          </w:p>
        </w:tc>
        <w:tc>
          <w:tcPr>
            <w:tcW w:w="7829" w:type="dxa"/>
            <w:tcBorders>
              <w:top w:val="nil"/>
              <w:left w:val="nil"/>
              <w:bottom w:val="nil"/>
              <w:right w:val="nil"/>
            </w:tcBorders>
            <w:shd w:val="clear" w:color="auto" w:fill="auto"/>
            <w:noWrap/>
            <w:hideMark/>
          </w:tcPr>
          <w:p w14:paraId="33F469CF"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hideMark/>
          </w:tcPr>
          <w:p w14:paraId="428BFCC5"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0F6CF1DA"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5D1CBE3D" w14:textId="77777777" w:rsidTr="00B375CE">
        <w:trPr>
          <w:trHeight w:val="320"/>
          <w:jc w:val="center"/>
        </w:trPr>
        <w:tc>
          <w:tcPr>
            <w:tcW w:w="960" w:type="dxa"/>
            <w:tcBorders>
              <w:top w:val="nil"/>
              <w:left w:val="nil"/>
              <w:bottom w:val="nil"/>
              <w:right w:val="nil"/>
            </w:tcBorders>
            <w:shd w:val="clear" w:color="auto" w:fill="auto"/>
            <w:noWrap/>
            <w:hideMark/>
          </w:tcPr>
          <w:p w14:paraId="1264BC21"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684</w:t>
            </w:r>
          </w:p>
        </w:tc>
        <w:tc>
          <w:tcPr>
            <w:tcW w:w="8040" w:type="dxa"/>
            <w:gridSpan w:val="2"/>
            <w:tcBorders>
              <w:top w:val="nil"/>
              <w:left w:val="nil"/>
              <w:bottom w:val="nil"/>
              <w:right w:val="nil"/>
            </w:tcBorders>
            <w:shd w:val="clear" w:color="auto" w:fill="auto"/>
            <w:noWrap/>
            <w:hideMark/>
          </w:tcPr>
          <w:p w14:paraId="3D920612"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Zuschüsse für laufende Zwecke an soziale oder ähnliche Einrichtungen</w:t>
            </w:r>
          </w:p>
        </w:tc>
        <w:tc>
          <w:tcPr>
            <w:tcW w:w="1700" w:type="dxa"/>
            <w:tcBorders>
              <w:top w:val="nil"/>
              <w:left w:val="nil"/>
              <w:bottom w:val="nil"/>
              <w:right w:val="nil"/>
            </w:tcBorders>
            <w:shd w:val="clear" w:color="auto" w:fill="auto"/>
            <w:noWrap/>
            <w:hideMark/>
          </w:tcPr>
          <w:p w14:paraId="25FFB057" w14:textId="77777777" w:rsidR="00F25229" w:rsidRPr="001010C1" w:rsidRDefault="00F25229" w:rsidP="00B375CE">
            <w:pPr>
              <w:spacing w:after="0"/>
              <w:rPr>
                <w:rFonts w:eastAsia="Times New Roman" w:cs="Calibri"/>
                <w:b/>
                <w:bCs/>
                <w:color w:val="000000"/>
                <w:szCs w:val="24"/>
                <w:lang w:eastAsia="de-DE"/>
              </w:rPr>
            </w:pPr>
          </w:p>
        </w:tc>
      </w:tr>
      <w:tr w:rsidR="00F25229" w:rsidRPr="001010C1" w14:paraId="4161B758" w14:textId="77777777" w:rsidTr="00B375CE">
        <w:trPr>
          <w:trHeight w:val="320"/>
          <w:jc w:val="center"/>
        </w:trPr>
        <w:tc>
          <w:tcPr>
            <w:tcW w:w="960" w:type="dxa"/>
            <w:tcBorders>
              <w:top w:val="nil"/>
              <w:left w:val="nil"/>
              <w:bottom w:val="nil"/>
              <w:right w:val="nil"/>
            </w:tcBorders>
            <w:shd w:val="clear" w:color="auto" w:fill="auto"/>
            <w:noWrap/>
            <w:hideMark/>
          </w:tcPr>
          <w:p w14:paraId="32BB12B0"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684 01</w:t>
            </w:r>
          </w:p>
        </w:tc>
        <w:tc>
          <w:tcPr>
            <w:tcW w:w="8040" w:type="dxa"/>
            <w:gridSpan w:val="2"/>
            <w:tcBorders>
              <w:top w:val="nil"/>
              <w:left w:val="nil"/>
              <w:bottom w:val="nil"/>
              <w:right w:val="nil"/>
            </w:tcBorders>
            <w:shd w:val="clear" w:color="auto" w:fill="auto"/>
            <w:noWrap/>
            <w:hideMark/>
          </w:tcPr>
          <w:p w14:paraId="4DC8AC53" w14:textId="77777777" w:rsidR="00F25229" w:rsidRPr="001010C1" w:rsidRDefault="00F25229" w:rsidP="00B375CE">
            <w:pPr>
              <w:spacing w:after="0"/>
              <w:rPr>
                <w:rFonts w:eastAsia="Times New Roman" w:cs="Calibri"/>
                <w:color w:val="000000"/>
                <w:szCs w:val="24"/>
                <w:lang w:eastAsia="de-DE"/>
              </w:rPr>
            </w:pPr>
            <w:r>
              <w:rPr>
                <w:rFonts w:eastAsia="Times New Roman" w:cs="Calibri"/>
                <w:color w:val="000000"/>
                <w:szCs w:val="24"/>
                <w:lang w:eastAsia="de-DE"/>
              </w:rPr>
              <w:t xml:space="preserve">Zuschüsse an Fachschaften, AStA-Referate und </w:t>
            </w:r>
            <w:r w:rsidRPr="001010C1">
              <w:rPr>
                <w:rFonts w:eastAsia="Times New Roman" w:cs="Calibri"/>
                <w:color w:val="000000"/>
                <w:szCs w:val="24"/>
                <w:lang w:eastAsia="de-DE"/>
              </w:rPr>
              <w:t>studentische Gruppen</w:t>
            </w:r>
            <w:r>
              <w:rPr>
                <w:rFonts w:eastAsia="Times New Roman" w:cs="Calibri"/>
                <w:color w:val="000000"/>
                <w:szCs w:val="24"/>
                <w:lang w:eastAsia="de-DE"/>
              </w:rPr>
              <w:t xml:space="preserve"> sowie </w:t>
            </w:r>
            <w:proofErr w:type="spellStart"/>
            <w:r>
              <w:rPr>
                <w:rFonts w:eastAsia="Times New Roman" w:cs="Calibri"/>
                <w:color w:val="000000"/>
                <w:szCs w:val="24"/>
                <w:lang w:eastAsia="de-DE"/>
              </w:rPr>
              <w:t>Promovierendenkonvent</w:t>
            </w:r>
            <w:proofErr w:type="spellEnd"/>
          </w:p>
        </w:tc>
        <w:tc>
          <w:tcPr>
            <w:tcW w:w="1700" w:type="dxa"/>
            <w:tcBorders>
              <w:top w:val="nil"/>
              <w:left w:val="nil"/>
              <w:bottom w:val="nil"/>
              <w:right w:val="nil"/>
            </w:tcBorders>
            <w:shd w:val="clear" w:color="auto" w:fill="auto"/>
            <w:noWrap/>
            <w:hideMark/>
          </w:tcPr>
          <w:p w14:paraId="2687C372" w14:textId="77777777" w:rsidR="00F25229" w:rsidRPr="001010C1" w:rsidRDefault="00F25229" w:rsidP="00B375CE">
            <w:pPr>
              <w:spacing w:after="0"/>
              <w:jc w:val="right"/>
              <w:rPr>
                <w:rFonts w:eastAsia="Times New Roman" w:cs="Calibri"/>
                <w:color w:val="000000"/>
                <w:szCs w:val="24"/>
                <w:lang w:eastAsia="de-DE"/>
              </w:rPr>
            </w:pPr>
            <w:r w:rsidRPr="001010C1">
              <w:rPr>
                <w:rFonts w:eastAsia="Times New Roman" w:cs="Calibri"/>
                <w:color w:val="000000"/>
                <w:szCs w:val="24"/>
                <w:lang w:eastAsia="de-DE"/>
              </w:rPr>
              <w:t>19.000,00 €</w:t>
            </w:r>
          </w:p>
        </w:tc>
      </w:tr>
      <w:tr w:rsidR="00F25229" w:rsidRPr="001010C1" w14:paraId="2C2838CD" w14:textId="77777777" w:rsidTr="00B375CE">
        <w:trPr>
          <w:trHeight w:val="320"/>
          <w:jc w:val="center"/>
        </w:trPr>
        <w:tc>
          <w:tcPr>
            <w:tcW w:w="960" w:type="dxa"/>
            <w:tcBorders>
              <w:top w:val="nil"/>
              <w:left w:val="nil"/>
              <w:bottom w:val="nil"/>
              <w:right w:val="nil"/>
            </w:tcBorders>
            <w:shd w:val="clear" w:color="auto" w:fill="auto"/>
            <w:noWrap/>
            <w:hideMark/>
          </w:tcPr>
          <w:p w14:paraId="5CC37705"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808080" w:fill="BDD7EE"/>
            <w:noWrap/>
            <w:hideMark/>
          </w:tcPr>
          <w:p w14:paraId="51B9E2AB"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Summe Obergruppe 68</w:t>
            </w:r>
          </w:p>
        </w:tc>
        <w:tc>
          <w:tcPr>
            <w:tcW w:w="211" w:type="dxa"/>
            <w:tcBorders>
              <w:top w:val="nil"/>
              <w:left w:val="nil"/>
              <w:bottom w:val="nil"/>
              <w:right w:val="nil"/>
            </w:tcBorders>
            <w:shd w:val="clear" w:color="808080" w:fill="BDD7EE"/>
            <w:noWrap/>
            <w:hideMark/>
          </w:tcPr>
          <w:p w14:paraId="63398A84"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 </w:t>
            </w:r>
          </w:p>
        </w:tc>
        <w:tc>
          <w:tcPr>
            <w:tcW w:w="1700" w:type="dxa"/>
            <w:tcBorders>
              <w:top w:val="nil"/>
              <w:left w:val="nil"/>
              <w:bottom w:val="nil"/>
              <w:right w:val="nil"/>
            </w:tcBorders>
            <w:shd w:val="clear" w:color="808080" w:fill="BDD7EE"/>
            <w:noWrap/>
            <w:hideMark/>
          </w:tcPr>
          <w:p w14:paraId="3183E656" w14:textId="77777777" w:rsidR="00F25229" w:rsidRPr="001010C1" w:rsidRDefault="00F25229" w:rsidP="00B375CE">
            <w:pPr>
              <w:spacing w:after="0"/>
              <w:jc w:val="right"/>
              <w:rPr>
                <w:rFonts w:eastAsia="Times New Roman" w:cs="Calibri"/>
                <w:color w:val="000000"/>
                <w:szCs w:val="24"/>
                <w:lang w:eastAsia="de-DE"/>
              </w:rPr>
            </w:pPr>
            <w:r w:rsidRPr="001010C1">
              <w:rPr>
                <w:rFonts w:eastAsia="Times New Roman" w:cs="Calibri"/>
                <w:color w:val="000000"/>
                <w:szCs w:val="24"/>
                <w:lang w:eastAsia="de-DE"/>
              </w:rPr>
              <w:t>19.000,00 €</w:t>
            </w:r>
          </w:p>
        </w:tc>
      </w:tr>
      <w:tr w:rsidR="00F25229" w:rsidRPr="001010C1" w14:paraId="319B1E47" w14:textId="77777777" w:rsidTr="00B375CE">
        <w:trPr>
          <w:trHeight w:val="320"/>
          <w:jc w:val="center"/>
        </w:trPr>
        <w:tc>
          <w:tcPr>
            <w:tcW w:w="960" w:type="dxa"/>
            <w:tcBorders>
              <w:top w:val="nil"/>
              <w:left w:val="nil"/>
              <w:bottom w:val="nil"/>
              <w:right w:val="nil"/>
            </w:tcBorders>
            <w:shd w:val="clear" w:color="auto" w:fill="auto"/>
            <w:noWrap/>
            <w:hideMark/>
          </w:tcPr>
          <w:p w14:paraId="1E17D5DC"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auto" w:fill="auto"/>
            <w:noWrap/>
            <w:hideMark/>
          </w:tcPr>
          <w:p w14:paraId="1374140B"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hideMark/>
          </w:tcPr>
          <w:p w14:paraId="6731A989"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7741C7CE"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0037DEB2" w14:textId="77777777" w:rsidTr="00B375CE">
        <w:trPr>
          <w:trHeight w:val="320"/>
          <w:jc w:val="center"/>
        </w:trPr>
        <w:tc>
          <w:tcPr>
            <w:tcW w:w="960" w:type="dxa"/>
            <w:tcBorders>
              <w:top w:val="nil"/>
              <w:left w:val="nil"/>
              <w:bottom w:val="nil"/>
              <w:right w:val="nil"/>
            </w:tcBorders>
            <w:shd w:val="clear" w:color="auto" w:fill="auto"/>
            <w:noWrap/>
            <w:hideMark/>
          </w:tcPr>
          <w:p w14:paraId="26E547C3" w14:textId="77777777" w:rsidR="00F25229" w:rsidRPr="001010C1" w:rsidRDefault="00F25229" w:rsidP="00B375CE">
            <w:pPr>
              <w:spacing w:after="0"/>
              <w:rPr>
                <w:rFonts w:ascii="Times New Roman" w:eastAsia="Times New Roman" w:hAnsi="Times New Roman"/>
                <w:sz w:val="20"/>
                <w:szCs w:val="20"/>
                <w:lang w:eastAsia="de-DE"/>
              </w:rPr>
            </w:pPr>
          </w:p>
        </w:tc>
        <w:tc>
          <w:tcPr>
            <w:tcW w:w="7829" w:type="dxa"/>
            <w:tcBorders>
              <w:top w:val="nil"/>
              <w:left w:val="nil"/>
              <w:bottom w:val="nil"/>
              <w:right w:val="nil"/>
            </w:tcBorders>
            <w:shd w:val="clear" w:color="808080" w:fill="BDD7EE"/>
            <w:noWrap/>
            <w:hideMark/>
          </w:tcPr>
          <w:p w14:paraId="44FEBFA2"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Summe Hauptgruppe 6</w:t>
            </w:r>
          </w:p>
        </w:tc>
        <w:tc>
          <w:tcPr>
            <w:tcW w:w="211" w:type="dxa"/>
            <w:tcBorders>
              <w:top w:val="nil"/>
              <w:left w:val="nil"/>
              <w:bottom w:val="nil"/>
              <w:right w:val="nil"/>
            </w:tcBorders>
            <w:shd w:val="clear" w:color="808080" w:fill="BDD7EE"/>
            <w:noWrap/>
            <w:hideMark/>
          </w:tcPr>
          <w:p w14:paraId="7C0A81BD"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 </w:t>
            </w:r>
          </w:p>
        </w:tc>
        <w:tc>
          <w:tcPr>
            <w:tcW w:w="1700" w:type="dxa"/>
            <w:tcBorders>
              <w:top w:val="nil"/>
              <w:left w:val="nil"/>
              <w:bottom w:val="nil"/>
              <w:right w:val="nil"/>
            </w:tcBorders>
            <w:shd w:val="clear" w:color="808080" w:fill="BDD7EE"/>
            <w:noWrap/>
            <w:hideMark/>
          </w:tcPr>
          <w:p w14:paraId="3A203256" w14:textId="77777777" w:rsidR="00F25229" w:rsidRPr="001010C1" w:rsidRDefault="00F25229" w:rsidP="00B375CE">
            <w:pPr>
              <w:spacing w:after="0"/>
              <w:jc w:val="right"/>
              <w:rPr>
                <w:rFonts w:eastAsia="Times New Roman" w:cs="Calibri"/>
                <w:b/>
                <w:bCs/>
                <w:color w:val="000000"/>
                <w:szCs w:val="24"/>
                <w:lang w:eastAsia="de-DE"/>
              </w:rPr>
            </w:pPr>
            <w:r w:rsidRPr="001010C1">
              <w:rPr>
                <w:rFonts w:eastAsia="Times New Roman" w:cs="Calibri"/>
                <w:b/>
                <w:bCs/>
                <w:color w:val="000000"/>
                <w:szCs w:val="24"/>
                <w:lang w:eastAsia="de-DE"/>
              </w:rPr>
              <w:t>19.000,00 €</w:t>
            </w:r>
          </w:p>
        </w:tc>
      </w:tr>
      <w:tr w:rsidR="00F25229" w:rsidRPr="001010C1" w14:paraId="7A6EDED2" w14:textId="77777777" w:rsidTr="00B375CE">
        <w:trPr>
          <w:trHeight w:val="320"/>
          <w:jc w:val="center"/>
        </w:trPr>
        <w:tc>
          <w:tcPr>
            <w:tcW w:w="960" w:type="dxa"/>
            <w:tcBorders>
              <w:top w:val="nil"/>
              <w:left w:val="nil"/>
              <w:bottom w:val="nil"/>
              <w:right w:val="nil"/>
            </w:tcBorders>
            <w:shd w:val="clear" w:color="auto" w:fill="auto"/>
            <w:noWrap/>
            <w:hideMark/>
          </w:tcPr>
          <w:p w14:paraId="7A66F0C8" w14:textId="77777777" w:rsidR="00F25229" w:rsidRPr="001010C1" w:rsidRDefault="00F25229" w:rsidP="00B375CE">
            <w:pPr>
              <w:spacing w:after="0"/>
              <w:jc w:val="right"/>
              <w:rPr>
                <w:rFonts w:eastAsia="Times New Roman" w:cs="Calibri"/>
                <w:b/>
                <w:bCs/>
                <w:color w:val="000000"/>
                <w:szCs w:val="24"/>
                <w:lang w:eastAsia="de-DE"/>
              </w:rPr>
            </w:pPr>
          </w:p>
        </w:tc>
        <w:tc>
          <w:tcPr>
            <w:tcW w:w="7829" w:type="dxa"/>
            <w:tcBorders>
              <w:top w:val="nil"/>
              <w:left w:val="nil"/>
              <w:bottom w:val="nil"/>
              <w:right w:val="nil"/>
            </w:tcBorders>
            <w:shd w:val="clear" w:color="auto" w:fill="auto"/>
            <w:noWrap/>
            <w:hideMark/>
          </w:tcPr>
          <w:p w14:paraId="5A30299C"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hideMark/>
          </w:tcPr>
          <w:p w14:paraId="04B91EC4"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4CDDF78E"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5C4DDE46" w14:textId="77777777" w:rsidTr="00B375CE">
        <w:trPr>
          <w:trHeight w:val="320"/>
          <w:jc w:val="center"/>
        </w:trPr>
        <w:tc>
          <w:tcPr>
            <w:tcW w:w="960" w:type="dxa"/>
            <w:tcBorders>
              <w:top w:val="nil"/>
              <w:left w:val="nil"/>
              <w:bottom w:val="nil"/>
              <w:right w:val="nil"/>
            </w:tcBorders>
            <w:shd w:val="clear" w:color="auto" w:fill="auto"/>
            <w:noWrap/>
            <w:hideMark/>
          </w:tcPr>
          <w:p w14:paraId="0A670F22"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711</w:t>
            </w:r>
          </w:p>
        </w:tc>
        <w:tc>
          <w:tcPr>
            <w:tcW w:w="8040" w:type="dxa"/>
            <w:gridSpan w:val="2"/>
            <w:tcBorders>
              <w:top w:val="nil"/>
              <w:left w:val="nil"/>
              <w:bottom w:val="nil"/>
              <w:right w:val="nil"/>
            </w:tcBorders>
            <w:shd w:val="clear" w:color="auto" w:fill="auto"/>
            <w:noWrap/>
            <w:hideMark/>
          </w:tcPr>
          <w:p w14:paraId="2EBC541C"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Baumaßnahmen für die Verfasste Studierendenschaft</w:t>
            </w:r>
          </w:p>
        </w:tc>
        <w:tc>
          <w:tcPr>
            <w:tcW w:w="1700" w:type="dxa"/>
            <w:tcBorders>
              <w:top w:val="nil"/>
              <w:left w:val="nil"/>
              <w:bottom w:val="nil"/>
              <w:right w:val="nil"/>
            </w:tcBorders>
            <w:shd w:val="clear" w:color="auto" w:fill="auto"/>
            <w:noWrap/>
            <w:hideMark/>
          </w:tcPr>
          <w:p w14:paraId="09F377F6" w14:textId="77777777" w:rsidR="00F25229" w:rsidRPr="001010C1" w:rsidRDefault="00F25229" w:rsidP="00B375CE">
            <w:pPr>
              <w:spacing w:after="0"/>
              <w:rPr>
                <w:rFonts w:eastAsia="Times New Roman" w:cs="Calibri"/>
                <w:b/>
                <w:bCs/>
                <w:color w:val="000000"/>
                <w:szCs w:val="24"/>
                <w:lang w:eastAsia="de-DE"/>
              </w:rPr>
            </w:pPr>
          </w:p>
        </w:tc>
      </w:tr>
      <w:tr w:rsidR="00F25229" w:rsidRPr="001010C1" w14:paraId="6A2896F5" w14:textId="77777777" w:rsidTr="00B375CE">
        <w:trPr>
          <w:trHeight w:val="320"/>
          <w:jc w:val="center"/>
        </w:trPr>
        <w:tc>
          <w:tcPr>
            <w:tcW w:w="960" w:type="dxa"/>
            <w:tcBorders>
              <w:top w:val="nil"/>
              <w:left w:val="nil"/>
              <w:bottom w:val="nil"/>
              <w:right w:val="nil"/>
            </w:tcBorders>
            <w:shd w:val="clear" w:color="auto" w:fill="auto"/>
            <w:noWrap/>
            <w:hideMark/>
          </w:tcPr>
          <w:p w14:paraId="32550F54"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711 01</w:t>
            </w:r>
          </w:p>
        </w:tc>
        <w:tc>
          <w:tcPr>
            <w:tcW w:w="7829" w:type="dxa"/>
            <w:tcBorders>
              <w:top w:val="nil"/>
              <w:left w:val="nil"/>
              <w:bottom w:val="nil"/>
              <w:right w:val="nil"/>
            </w:tcBorders>
            <w:shd w:val="clear" w:color="auto" w:fill="auto"/>
            <w:noWrap/>
            <w:hideMark/>
          </w:tcPr>
          <w:p w14:paraId="0439D293"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Ausgaben für Baumaßnahmen</w:t>
            </w:r>
          </w:p>
        </w:tc>
        <w:tc>
          <w:tcPr>
            <w:tcW w:w="211" w:type="dxa"/>
            <w:tcBorders>
              <w:top w:val="nil"/>
              <w:left w:val="nil"/>
              <w:bottom w:val="nil"/>
              <w:right w:val="nil"/>
            </w:tcBorders>
            <w:shd w:val="clear" w:color="auto" w:fill="auto"/>
            <w:noWrap/>
            <w:hideMark/>
          </w:tcPr>
          <w:p w14:paraId="395008B3" w14:textId="77777777" w:rsidR="00F25229" w:rsidRPr="001010C1" w:rsidRDefault="00F25229" w:rsidP="00B375CE">
            <w:pPr>
              <w:spacing w:after="0"/>
              <w:rPr>
                <w:rFonts w:eastAsia="Times New Roman" w:cs="Calibri"/>
                <w:color w:val="000000"/>
                <w:szCs w:val="24"/>
                <w:lang w:eastAsia="de-DE"/>
              </w:rPr>
            </w:pPr>
          </w:p>
        </w:tc>
        <w:tc>
          <w:tcPr>
            <w:tcW w:w="1700" w:type="dxa"/>
            <w:tcBorders>
              <w:top w:val="nil"/>
              <w:left w:val="nil"/>
              <w:bottom w:val="nil"/>
              <w:right w:val="nil"/>
            </w:tcBorders>
            <w:shd w:val="clear" w:color="auto" w:fill="auto"/>
            <w:noWrap/>
            <w:hideMark/>
          </w:tcPr>
          <w:p w14:paraId="4E6A96D0" w14:textId="77777777" w:rsidR="00F25229" w:rsidRPr="001010C1" w:rsidRDefault="00F25229" w:rsidP="00B375CE">
            <w:pPr>
              <w:spacing w:after="0"/>
              <w:jc w:val="right"/>
              <w:rPr>
                <w:rFonts w:eastAsia="Times New Roman" w:cs="Calibri"/>
                <w:szCs w:val="24"/>
                <w:lang w:eastAsia="de-DE"/>
              </w:rPr>
            </w:pPr>
            <w:r>
              <w:rPr>
                <w:rFonts w:eastAsia="Times New Roman" w:cs="Calibri"/>
                <w:szCs w:val="24"/>
                <w:lang w:eastAsia="de-DE"/>
              </w:rPr>
              <w:t>31.000</w:t>
            </w:r>
            <w:r w:rsidRPr="001010C1">
              <w:rPr>
                <w:rFonts w:eastAsia="Times New Roman" w:cs="Calibri"/>
                <w:szCs w:val="24"/>
                <w:lang w:eastAsia="de-DE"/>
              </w:rPr>
              <w:t>,00 €</w:t>
            </w:r>
          </w:p>
        </w:tc>
      </w:tr>
      <w:tr w:rsidR="00F25229" w:rsidRPr="001010C1" w14:paraId="2CA175F1" w14:textId="77777777" w:rsidTr="00B375CE">
        <w:trPr>
          <w:trHeight w:val="320"/>
          <w:jc w:val="center"/>
        </w:trPr>
        <w:tc>
          <w:tcPr>
            <w:tcW w:w="960" w:type="dxa"/>
            <w:tcBorders>
              <w:top w:val="nil"/>
              <w:left w:val="nil"/>
              <w:bottom w:val="nil"/>
              <w:right w:val="nil"/>
            </w:tcBorders>
            <w:shd w:val="clear" w:color="auto" w:fill="auto"/>
            <w:noWrap/>
            <w:hideMark/>
          </w:tcPr>
          <w:p w14:paraId="32341656" w14:textId="77777777" w:rsidR="00F25229" w:rsidRPr="001010C1" w:rsidRDefault="00F25229" w:rsidP="00B375CE">
            <w:pPr>
              <w:spacing w:after="0"/>
              <w:jc w:val="right"/>
              <w:rPr>
                <w:rFonts w:eastAsia="Times New Roman" w:cs="Calibri"/>
                <w:szCs w:val="24"/>
                <w:lang w:eastAsia="de-DE"/>
              </w:rPr>
            </w:pPr>
          </w:p>
        </w:tc>
        <w:tc>
          <w:tcPr>
            <w:tcW w:w="7829" w:type="dxa"/>
            <w:tcBorders>
              <w:top w:val="nil"/>
              <w:left w:val="nil"/>
              <w:bottom w:val="nil"/>
              <w:right w:val="nil"/>
            </w:tcBorders>
            <w:shd w:val="clear" w:color="808080" w:fill="BDD7EE"/>
            <w:noWrap/>
            <w:hideMark/>
          </w:tcPr>
          <w:p w14:paraId="1349B936"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Summe Obergruppe 71</w:t>
            </w:r>
          </w:p>
        </w:tc>
        <w:tc>
          <w:tcPr>
            <w:tcW w:w="211" w:type="dxa"/>
            <w:tcBorders>
              <w:top w:val="nil"/>
              <w:left w:val="nil"/>
              <w:bottom w:val="nil"/>
              <w:right w:val="nil"/>
            </w:tcBorders>
            <w:shd w:val="clear" w:color="808080" w:fill="BDD7EE"/>
            <w:noWrap/>
            <w:hideMark/>
          </w:tcPr>
          <w:p w14:paraId="0E53098A"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 </w:t>
            </w:r>
          </w:p>
        </w:tc>
        <w:tc>
          <w:tcPr>
            <w:tcW w:w="1700" w:type="dxa"/>
            <w:tcBorders>
              <w:top w:val="nil"/>
              <w:left w:val="nil"/>
              <w:bottom w:val="nil"/>
              <w:right w:val="nil"/>
            </w:tcBorders>
            <w:shd w:val="clear" w:color="808080" w:fill="BDD7EE"/>
            <w:noWrap/>
            <w:hideMark/>
          </w:tcPr>
          <w:p w14:paraId="22A19A19" w14:textId="77777777" w:rsidR="00F25229" w:rsidRPr="001010C1" w:rsidRDefault="00F25229" w:rsidP="00B375CE">
            <w:pPr>
              <w:spacing w:after="0"/>
              <w:jc w:val="right"/>
              <w:rPr>
                <w:rFonts w:eastAsia="Times New Roman" w:cs="Calibri"/>
                <w:color w:val="000000"/>
                <w:szCs w:val="24"/>
                <w:lang w:eastAsia="de-DE"/>
              </w:rPr>
            </w:pPr>
            <w:r>
              <w:rPr>
                <w:rFonts w:eastAsia="Times New Roman" w:cs="Calibri"/>
                <w:color w:val="000000"/>
                <w:szCs w:val="24"/>
                <w:lang w:eastAsia="de-DE"/>
              </w:rPr>
              <w:t>31.000,</w:t>
            </w:r>
            <w:r w:rsidRPr="001010C1">
              <w:rPr>
                <w:rFonts w:eastAsia="Times New Roman" w:cs="Calibri"/>
                <w:color w:val="000000"/>
                <w:szCs w:val="24"/>
                <w:lang w:eastAsia="de-DE"/>
              </w:rPr>
              <w:t>00 €</w:t>
            </w:r>
          </w:p>
        </w:tc>
      </w:tr>
      <w:tr w:rsidR="00F25229" w:rsidRPr="001010C1" w14:paraId="797DB3AF" w14:textId="77777777" w:rsidTr="00B375CE">
        <w:trPr>
          <w:trHeight w:val="320"/>
          <w:jc w:val="center"/>
        </w:trPr>
        <w:tc>
          <w:tcPr>
            <w:tcW w:w="960" w:type="dxa"/>
            <w:tcBorders>
              <w:top w:val="nil"/>
              <w:left w:val="nil"/>
              <w:bottom w:val="nil"/>
              <w:right w:val="nil"/>
            </w:tcBorders>
            <w:shd w:val="clear" w:color="auto" w:fill="auto"/>
            <w:noWrap/>
            <w:hideMark/>
          </w:tcPr>
          <w:p w14:paraId="4936759E"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auto" w:fill="auto"/>
            <w:noWrap/>
            <w:hideMark/>
          </w:tcPr>
          <w:p w14:paraId="494B0AC9"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hideMark/>
          </w:tcPr>
          <w:p w14:paraId="5EE9996F"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42B01E0D"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5506401E" w14:textId="77777777" w:rsidTr="00B375CE">
        <w:trPr>
          <w:trHeight w:val="320"/>
          <w:jc w:val="center"/>
        </w:trPr>
        <w:tc>
          <w:tcPr>
            <w:tcW w:w="960" w:type="dxa"/>
            <w:tcBorders>
              <w:top w:val="nil"/>
              <w:left w:val="nil"/>
              <w:bottom w:val="nil"/>
              <w:right w:val="nil"/>
            </w:tcBorders>
            <w:shd w:val="clear" w:color="auto" w:fill="auto"/>
            <w:noWrap/>
            <w:hideMark/>
          </w:tcPr>
          <w:p w14:paraId="66632E0B" w14:textId="77777777" w:rsidR="00F25229" w:rsidRPr="001010C1" w:rsidRDefault="00F25229" w:rsidP="00B375CE">
            <w:pPr>
              <w:spacing w:after="0"/>
              <w:rPr>
                <w:rFonts w:ascii="Times New Roman" w:eastAsia="Times New Roman" w:hAnsi="Times New Roman"/>
                <w:sz w:val="20"/>
                <w:szCs w:val="20"/>
                <w:lang w:eastAsia="de-DE"/>
              </w:rPr>
            </w:pPr>
          </w:p>
        </w:tc>
        <w:tc>
          <w:tcPr>
            <w:tcW w:w="7829" w:type="dxa"/>
            <w:tcBorders>
              <w:top w:val="nil"/>
              <w:left w:val="nil"/>
              <w:bottom w:val="nil"/>
              <w:right w:val="nil"/>
            </w:tcBorders>
            <w:shd w:val="clear" w:color="808080" w:fill="BDD7EE"/>
            <w:noWrap/>
            <w:hideMark/>
          </w:tcPr>
          <w:p w14:paraId="05EA4460"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Summe Hauptgruppe 7</w:t>
            </w:r>
          </w:p>
        </w:tc>
        <w:tc>
          <w:tcPr>
            <w:tcW w:w="211" w:type="dxa"/>
            <w:tcBorders>
              <w:top w:val="nil"/>
              <w:left w:val="nil"/>
              <w:bottom w:val="nil"/>
              <w:right w:val="nil"/>
            </w:tcBorders>
            <w:shd w:val="clear" w:color="808080" w:fill="BDD7EE"/>
            <w:noWrap/>
            <w:hideMark/>
          </w:tcPr>
          <w:p w14:paraId="074DCB54"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 </w:t>
            </w:r>
          </w:p>
        </w:tc>
        <w:tc>
          <w:tcPr>
            <w:tcW w:w="1700" w:type="dxa"/>
            <w:tcBorders>
              <w:top w:val="nil"/>
              <w:left w:val="nil"/>
              <w:bottom w:val="nil"/>
              <w:right w:val="nil"/>
            </w:tcBorders>
            <w:shd w:val="clear" w:color="808080" w:fill="BDD7EE"/>
            <w:noWrap/>
            <w:hideMark/>
          </w:tcPr>
          <w:p w14:paraId="4E7E0EAF" w14:textId="77777777" w:rsidR="00F25229" w:rsidRPr="001010C1" w:rsidRDefault="00F25229" w:rsidP="00B375CE">
            <w:pPr>
              <w:spacing w:after="0"/>
              <w:jc w:val="right"/>
              <w:rPr>
                <w:rFonts w:eastAsia="Times New Roman" w:cs="Calibri"/>
                <w:b/>
                <w:bCs/>
                <w:color w:val="000000"/>
                <w:szCs w:val="24"/>
                <w:lang w:eastAsia="de-DE"/>
              </w:rPr>
            </w:pPr>
            <w:r>
              <w:rPr>
                <w:rFonts w:eastAsia="Times New Roman" w:cs="Calibri"/>
                <w:b/>
                <w:bCs/>
                <w:color w:val="000000"/>
                <w:szCs w:val="24"/>
                <w:lang w:eastAsia="de-DE"/>
              </w:rPr>
              <w:t>31.000</w:t>
            </w:r>
            <w:r w:rsidRPr="001010C1">
              <w:rPr>
                <w:rFonts w:eastAsia="Times New Roman" w:cs="Calibri"/>
                <w:b/>
                <w:bCs/>
                <w:color w:val="000000"/>
                <w:szCs w:val="24"/>
                <w:lang w:eastAsia="de-DE"/>
              </w:rPr>
              <w:t>,00 €</w:t>
            </w:r>
          </w:p>
        </w:tc>
      </w:tr>
      <w:tr w:rsidR="00F25229" w:rsidRPr="001010C1" w14:paraId="5B8F54CA" w14:textId="77777777" w:rsidTr="00B375CE">
        <w:trPr>
          <w:trHeight w:val="320"/>
          <w:jc w:val="center"/>
        </w:trPr>
        <w:tc>
          <w:tcPr>
            <w:tcW w:w="960" w:type="dxa"/>
            <w:tcBorders>
              <w:top w:val="nil"/>
              <w:left w:val="nil"/>
              <w:bottom w:val="nil"/>
              <w:right w:val="nil"/>
            </w:tcBorders>
            <w:shd w:val="clear" w:color="auto" w:fill="auto"/>
            <w:noWrap/>
            <w:hideMark/>
          </w:tcPr>
          <w:p w14:paraId="6BD691FE" w14:textId="77777777" w:rsidR="00F25229" w:rsidRPr="001010C1" w:rsidRDefault="00F25229" w:rsidP="00B375CE">
            <w:pPr>
              <w:spacing w:after="0"/>
              <w:jc w:val="right"/>
              <w:rPr>
                <w:rFonts w:eastAsia="Times New Roman" w:cs="Calibri"/>
                <w:b/>
                <w:bCs/>
                <w:color w:val="000000"/>
                <w:szCs w:val="24"/>
                <w:lang w:eastAsia="de-DE"/>
              </w:rPr>
            </w:pPr>
          </w:p>
        </w:tc>
        <w:tc>
          <w:tcPr>
            <w:tcW w:w="7829" w:type="dxa"/>
            <w:tcBorders>
              <w:top w:val="nil"/>
              <w:left w:val="nil"/>
              <w:bottom w:val="nil"/>
              <w:right w:val="nil"/>
            </w:tcBorders>
            <w:shd w:val="clear" w:color="auto" w:fill="auto"/>
            <w:noWrap/>
            <w:hideMark/>
          </w:tcPr>
          <w:p w14:paraId="21ABA7F9"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hideMark/>
          </w:tcPr>
          <w:p w14:paraId="5157C81C"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2FA4AD0B"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58303E2C" w14:textId="77777777" w:rsidTr="00B375CE">
        <w:trPr>
          <w:trHeight w:val="320"/>
          <w:jc w:val="center"/>
        </w:trPr>
        <w:tc>
          <w:tcPr>
            <w:tcW w:w="960" w:type="dxa"/>
            <w:tcBorders>
              <w:top w:val="nil"/>
              <w:left w:val="nil"/>
              <w:bottom w:val="nil"/>
              <w:right w:val="nil"/>
            </w:tcBorders>
            <w:shd w:val="clear" w:color="auto" w:fill="auto"/>
            <w:noWrap/>
            <w:hideMark/>
          </w:tcPr>
          <w:p w14:paraId="24B4A266"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912</w:t>
            </w:r>
          </w:p>
        </w:tc>
        <w:tc>
          <w:tcPr>
            <w:tcW w:w="7829" w:type="dxa"/>
            <w:tcBorders>
              <w:top w:val="nil"/>
              <w:left w:val="nil"/>
              <w:bottom w:val="nil"/>
              <w:right w:val="nil"/>
            </w:tcBorders>
            <w:shd w:val="clear" w:color="auto" w:fill="auto"/>
            <w:noWrap/>
            <w:hideMark/>
          </w:tcPr>
          <w:p w14:paraId="40C6F4CD"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Zuführungen an Betriebsmittelrücklage</w:t>
            </w:r>
          </w:p>
        </w:tc>
        <w:tc>
          <w:tcPr>
            <w:tcW w:w="211" w:type="dxa"/>
            <w:tcBorders>
              <w:top w:val="nil"/>
              <w:left w:val="nil"/>
              <w:bottom w:val="nil"/>
              <w:right w:val="nil"/>
            </w:tcBorders>
            <w:shd w:val="clear" w:color="auto" w:fill="auto"/>
            <w:noWrap/>
            <w:hideMark/>
          </w:tcPr>
          <w:p w14:paraId="2BAA3CD5" w14:textId="77777777" w:rsidR="00F25229" w:rsidRPr="001010C1" w:rsidRDefault="00F25229" w:rsidP="00B375CE">
            <w:pPr>
              <w:spacing w:after="0"/>
              <w:rPr>
                <w:rFonts w:eastAsia="Times New Roman" w:cs="Calibri"/>
                <w:b/>
                <w:bCs/>
                <w:color w:val="000000"/>
                <w:szCs w:val="24"/>
                <w:lang w:eastAsia="de-DE"/>
              </w:rPr>
            </w:pPr>
          </w:p>
        </w:tc>
        <w:tc>
          <w:tcPr>
            <w:tcW w:w="1700" w:type="dxa"/>
            <w:tcBorders>
              <w:top w:val="nil"/>
              <w:left w:val="nil"/>
              <w:bottom w:val="nil"/>
              <w:right w:val="nil"/>
            </w:tcBorders>
            <w:shd w:val="clear" w:color="auto" w:fill="auto"/>
            <w:noWrap/>
            <w:hideMark/>
          </w:tcPr>
          <w:p w14:paraId="3CEC817C" w14:textId="77777777" w:rsidR="00F25229" w:rsidRPr="008F314D" w:rsidRDefault="00F25229" w:rsidP="00B375CE">
            <w:pPr>
              <w:spacing w:after="0"/>
              <w:rPr>
                <w:rFonts w:ascii="Times New Roman" w:eastAsia="Times New Roman" w:hAnsi="Times New Roman"/>
                <w:b/>
                <w:sz w:val="20"/>
                <w:szCs w:val="20"/>
                <w:lang w:eastAsia="de-DE"/>
              </w:rPr>
            </w:pPr>
          </w:p>
        </w:tc>
      </w:tr>
      <w:tr w:rsidR="00F25229" w:rsidRPr="001010C1" w14:paraId="6FFFF625" w14:textId="77777777" w:rsidTr="00B375CE">
        <w:trPr>
          <w:trHeight w:val="320"/>
          <w:jc w:val="center"/>
        </w:trPr>
        <w:tc>
          <w:tcPr>
            <w:tcW w:w="960" w:type="dxa"/>
            <w:tcBorders>
              <w:top w:val="nil"/>
              <w:left w:val="nil"/>
              <w:bottom w:val="nil"/>
              <w:right w:val="nil"/>
            </w:tcBorders>
            <w:shd w:val="clear" w:color="auto" w:fill="auto"/>
            <w:noWrap/>
            <w:hideMark/>
          </w:tcPr>
          <w:p w14:paraId="4DCE0CCE"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912 01</w:t>
            </w:r>
          </w:p>
        </w:tc>
        <w:tc>
          <w:tcPr>
            <w:tcW w:w="7829" w:type="dxa"/>
            <w:tcBorders>
              <w:top w:val="nil"/>
              <w:left w:val="nil"/>
              <w:bottom w:val="nil"/>
              <w:right w:val="nil"/>
            </w:tcBorders>
            <w:shd w:val="clear" w:color="auto" w:fill="auto"/>
            <w:noWrap/>
            <w:hideMark/>
          </w:tcPr>
          <w:p w14:paraId="74CE071C" w14:textId="77777777" w:rsidR="00F25229" w:rsidRPr="001010C1" w:rsidRDefault="00F25229" w:rsidP="00B375CE">
            <w:pPr>
              <w:spacing w:after="0"/>
              <w:rPr>
                <w:rFonts w:eastAsia="Times New Roman" w:cs="Calibri"/>
                <w:color w:val="000000"/>
                <w:szCs w:val="24"/>
                <w:lang w:eastAsia="de-DE"/>
              </w:rPr>
            </w:pPr>
            <w:r>
              <w:rPr>
                <w:rFonts w:eastAsia="Times New Roman" w:cs="Calibri"/>
                <w:color w:val="000000"/>
                <w:szCs w:val="24"/>
                <w:lang w:eastAsia="de-DE"/>
              </w:rPr>
              <w:t xml:space="preserve">Zuführung zur </w:t>
            </w:r>
            <w:r w:rsidRPr="001010C1">
              <w:rPr>
                <w:rFonts w:eastAsia="Times New Roman" w:cs="Calibri"/>
                <w:color w:val="000000"/>
                <w:szCs w:val="24"/>
                <w:lang w:eastAsia="de-DE"/>
              </w:rPr>
              <w:t>Betriebsmittelrücklage</w:t>
            </w:r>
          </w:p>
        </w:tc>
        <w:tc>
          <w:tcPr>
            <w:tcW w:w="211" w:type="dxa"/>
            <w:tcBorders>
              <w:top w:val="nil"/>
              <w:left w:val="nil"/>
              <w:bottom w:val="nil"/>
              <w:right w:val="nil"/>
            </w:tcBorders>
            <w:shd w:val="clear" w:color="auto" w:fill="auto"/>
            <w:noWrap/>
            <w:hideMark/>
          </w:tcPr>
          <w:p w14:paraId="1EF3B9EE" w14:textId="77777777" w:rsidR="00F25229" w:rsidRPr="001010C1" w:rsidRDefault="00F25229" w:rsidP="00B375CE">
            <w:pPr>
              <w:spacing w:after="0"/>
              <w:rPr>
                <w:rFonts w:eastAsia="Times New Roman" w:cs="Calibri"/>
                <w:color w:val="000000"/>
                <w:szCs w:val="24"/>
                <w:lang w:eastAsia="de-DE"/>
              </w:rPr>
            </w:pPr>
          </w:p>
        </w:tc>
        <w:tc>
          <w:tcPr>
            <w:tcW w:w="1700" w:type="dxa"/>
            <w:tcBorders>
              <w:top w:val="nil"/>
              <w:left w:val="nil"/>
              <w:bottom w:val="nil"/>
              <w:right w:val="nil"/>
            </w:tcBorders>
            <w:shd w:val="clear" w:color="auto" w:fill="auto"/>
            <w:noWrap/>
            <w:hideMark/>
          </w:tcPr>
          <w:p w14:paraId="0730A393" w14:textId="77777777" w:rsidR="00F25229" w:rsidRPr="001010C1" w:rsidRDefault="00F25229" w:rsidP="00B375CE">
            <w:pPr>
              <w:spacing w:after="0"/>
              <w:jc w:val="right"/>
              <w:rPr>
                <w:rFonts w:eastAsia="Times New Roman" w:cs="Calibri"/>
                <w:color w:val="000000"/>
                <w:szCs w:val="24"/>
                <w:lang w:eastAsia="de-DE"/>
              </w:rPr>
            </w:pPr>
            <w:r>
              <w:rPr>
                <w:rFonts w:eastAsia="Times New Roman" w:cs="Calibri"/>
                <w:color w:val="000000"/>
                <w:szCs w:val="24"/>
                <w:lang w:eastAsia="de-DE"/>
              </w:rPr>
              <w:t>9.590,00</w:t>
            </w:r>
            <w:r w:rsidRPr="001010C1">
              <w:rPr>
                <w:rFonts w:eastAsia="Times New Roman" w:cs="Calibri"/>
                <w:color w:val="000000"/>
                <w:szCs w:val="24"/>
                <w:lang w:eastAsia="de-DE"/>
              </w:rPr>
              <w:t xml:space="preserve"> €</w:t>
            </w:r>
          </w:p>
        </w:tc>
      </w:tr>
      <w:tr w:rsidR="00F25229" w:rsidRPr="001010C1" w14:paraId="2CEF542D" w14:textId="77777777" w:rsidTr="00B375CE">
        <w:trPr>
          <w:trHeight w:val="320"/>
          <w:jc w:val="center"/>
        </w:trPr>
        <w:tc>
          <w:tcPr>
            <w:tcW w:w="960" w:type="dxa"/>
            <w:tcBorders>
              <w:top w:val="nil"/>
              <w:left w:val="nil"/>
              <w:bottom w:val="nil"/>
              <w:right w:val="nil"/>
            </w:tcBorders>
            <w:shd w:val="clear" w:color="auto" w:fill="auto"/>
            <w:noWrap/>
            <w:hideMark/>
          </w:tcPr>
          <w:p w14:paraId="4992EF0A" w14:textId="77777777" w:rsidR="00F25229" w:rsidRPr="001010C1" w:rsidRDefault="00F25229" w:rsidP="00B375CE">
            <w:pPr>
              <w:spacing w:after="0"/>
              <w:jc w:val="right"/>
              <w:rPr>
                <w:rFonts w:eastAsia="Times New Roman" w:cs="Calibri"/>
                <w:color w:val="000000"/>
                <w:szCs w:val="24"/>
                <w:lang w:eastAsia="de-DE"/>
              </w:rPr>
            </w:pPr>
          </w:p>
        </w:tc>
        <w:tc>
          <w:tcPr>
            <w:tcW w:w="7829" w:type="dxa"/>
            <w:tcBorders>
              <w:top w:val="nil"/>
              <w:left w:val="nil"/>
              <w:bottom w:val="nil"/>
              <w:right w:val="nil"/>
            </w:tcBorders>
            <w:shd w:val="clear" w:color="808080" w:fill="BDD7EE"/>
            <w:noWrap/>
            <w:hideMark/>
          </w:tcPr>
          <w:p w14:paraId="24E92761"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Summe Obergruppe 91</w:t>
            </w:r>
          </w:p>
        </w:tc>
        <w:tc>
          <w:tcPr>
            <w:tcW w:w="211" w:type="dxa"/>
            <w:tcBorders>
              <w:top w:val="nil"/>
              <w:left w:val="nil"/>
              <w:bottom w:val="nil"/>
              <w:right w:val="nil"/>
            </w:tcBorders>
            <w:shd w:val="clear" w:color="808080" w:fill="BDD7EE"/>
            <w:noWrap/>
            <w:hideMark/>
          </w:tcPr>
          <w:p w14:paraId="1F98786D" w14:textId="77777777" w:rsidR="00F25229" w:rsidRPr="001010C1" w:rsidRDefault="00F25229" w:rsidP="00B375CE">
            <w:pPr>
              <w:spacing w:after="0"/>
              <w:rPr>
                <w:rFonts w:eastAsia="Times New Roman" w:cs="Calibri"/>
                <w:color w:val="000000"/>
                <w:szCs w:val="24"/>
                <w:lang w:eastAsia="de-DE"/>
              </w:rPr>
            </w:pPr>
            <w:r w:rsidRPr="001010C1">
              <w:rPr>
                <w:rFonts w:eastAsia="Times New Roman" w:cs="Calibri"/>
                <w:color w:val="000000"/>
                <w:szCs w:val="24"/>
                <w:lang w:eastAsia="de-DE"/>
              </w:rPr>
              <w:t> </w:t>
            </w:r>
          </w:p>
        </w:tc>
        <w:tc>
          <w:tcPr>
            <w:tcW w:w="1700" w:type="dxa"/>
            <w:tcBorders>
              <w:top w:val="nil"/>
              <w:left w:val="nil"/>
              <w:bottom w:val="nil"/>
              <w:right w:val="nil"/>
            </w:tcBorders>
            <w:shd w:val="clear" w:color="808080" w:fill="BDD7EE"/>
            <w:noWrap/>
            <w:hideMark/>
          </w:tcPr>
          <w:p w14:paraId="3750AC50" w14:textId="77777777" w:rsidR="00F25229" w:rsidRPr="001010C1" w:rsidRDefault="00F25229" w:rsidP="00B375CE">
            <w:pPr>
              <w:spacing w:after="0"/>
              <w:jc w:val="right"/>
              <w:rPr>
                <w:rFonts w:eastAsia="Times New Roman" w:cs="Calibri"/>
                <w:color w:val="000000"/>
                <w:szCs w:val="24"/>
                <w:lang w:eastAsia="de-DE"/>
              </w:rPr>
            </w:pPr>
            <w:r>
              <w:rPr>
                <w:rFonts w:eastAsia="Times New Roman" w:cs="Calibri"/>
                <w:color w:val="000000"/>
                <w:szCs w:val="24"/>
                <w:lang w:eastAsia="de-DE"/>
              </w:rPr>
              <w:t>9.590</w:t>
            </w:r>
            <w:r w:rsidRPr="001010C1">
              <w:rPr>
                <w:rFonts w:eastAsia="Times New Roman" w:cs="Calibri"/>
                <w:color w:val="000000"/>
                <w:szCs w:val="24"/>
                <w:lang w:eastAsia="de-DE"/>
              </w:rPr>
              <w:t>,00 €</w:t>
            </w:r>
          </w:p>
        </w:tc>
      </w:tr>
      <w:tr w:rsidR="008F314D" w:rsidRPr="008F314D" w14:paraId="63297DEB" w14:textId="77777777" w:rsidTr="008F314D">
        <w:trPr>
          <w:trHeight w:val="320"/>
          <w:jc w:val="center"/>
        </w:trPr>
        <w:tc>
          <w:tcPr>
            <w:tcW w:w="960" w:type="dxa"/>
            <w:tcBorders>
              <w:top w:val="nil"/>
              <w:left w:val="nil"/>
              <w:bottom w:val="nil"/>
              <w:right w:val="nil"/>
            </w:tcBorders>
            <w:shd w:val="clear" w:color="auto" w:fill="auto"/>
            <w:noWrap/>
          </w:tcPr>
          <w:p w14:paraId="747D1763" w14:textId="77777777" w:rsidR="008F314D" w:rsidRPr="008F314D" w:rsidRDefault="008F314D" w:rsidP="008F314D">
            <w:pPr>
              <w:spacing w:after="0"/>
              <w:rPr>
                <w:rFonts w:eastAsia="Times New Roman" w:cs="Calibri"/>
                <w:color w:val="000000"/>
                <w:szCs w:val="24"/>
                <w:lang w:eastAsia="de-DE"/>
              </w:rPr>
            </w:pPr>
          </w:p>
        </w:tc>
        <w:tc>
          <w:tcPr>
            <w:tcW w:w="7829" w:type="dxa"/>
            <w:tcBorders>
              <w:top w:val="nil"/>
              <w:left w:val="nil"/>
              <w:bottom w:val="nil"/>
              <w:right w:val="nil"/>
            </w:tcBorders>
            <w:shd w:val="clear" w:color="auto" w:fill="auto"/>
            <w:noWrap/>
          </w:tcPr>
          <w:p w14:paraId="7DF73762" w14:textId="77777777" w:rsidR="008F314D" w:rsidRPr="008F314D" w:rsidRDefault="008F314D" w:rsidP="008F314D">
            <w:pPr>
              <w:spacing w:after="0"/>
              <w:rPr>
                <w:rFonts w:eastAsia="Times New Roman" w:cs="Calibri"/>
                <w:color w:val="000000"/>
                <w:szCs w:val="24"/>
                <w:lang w:eastAsia="de-DE"/>
              </w:rPr>
            </w:pPr>
          </w:p>
        </w:tc>
        <w:tc>
          <w:tcPr>
            <w:tcW w:w="211" w:type="dxa"/>
            <w:tcBorders>
              <w:top w:val="nil"/>
              <w:left w:val="nil"/>
              <w:bottom w:val="nil"/>
              <w:right w:val="nil"/>
            </w:tcBorders>
            <w:shd w:val="clear" w:color="auto" w:fill="auto"/>
            <w:noWrap/>
          </w:tcPr>
          <w:p w14:paraId="1014A5B6" w14:textId="77777777" w:rsidR="008F314D" w:rsidRPr="008F314D" w:rsidRDefault="008F314D" w:rsidP="008F314D">
            <w:pPr>
              <w:spacing w:after="0"/>
              <w:rPr>
                <w:rFonts w:eastAsia="Times New Roman" w:cs="Calibri"/>
                <w:color w:val="000000"/>
                <w:szCs w:val="24"/>
                <w:lang w:eastAsia="de-DE"/>
              </w:rPr>
            </w:pPr>
          </w:p>
        </w:tc>
        <w:tc>
          <w:tcPr>
            <w:tcW w:w="1700" w:type="dxa"/>
            <w:tcBorders>
              <w:top w:val="nil"/>
              <w:left w:val="nil"/>
              <w:bottom w:val="nil"/>
              <w:right w:val="nil"/>
            </w:tcBorders>
            <w:shd w:val="clear" w:color="auto" w:fill="auto"/>
            <w:noWrap/>
          </w:tcPr>
          <w:p w14:paraId="0325FB62" w14:textId="77777777" w:rsidR="008F314D" w:rsidRPr="008F314D" w:rsidRDefault="008F314D" w:rsidP="008F314D">
            <w:pPr>
              <w:spacing w:after="0"/>
              <w:rPr>
                <w:rFonts w:eastAsia="Times New Roman" w:cs="Calibri"/>
                <w:color w:val="000000"/>
                <w:szCs w:val="24"/>
                <w:lang w:eastAsia="de-DE"/>
              </w:rPr>
            </w:pPr>
          </w:p>
        </w:tc>
      </w:tr>
      <w:tr w:rsidR="00F25229" w:rsidRPr="001010C1" w14:paraId="70C6C1EF" w14:textId="77777777" w:rsidTr="00B375CE">
        <w:trPr>
          <w:trHeight w:val="320"/>
          <w:jc w:val="center"/>
        </w:trPr>
        <w:tc>
          <w:tcPr>
            <w:tcW w:w="960" w:type="dxa"/>
            <w:tcBorders>
              <w:top w:val="nil"/>
              <w:left w:val="nil"/>
              <w:bottom w:val="nil"/>
              <w:right w:val="nil"/>
            </w:tcBorders>
            <w:shd w:val="clear" w:color="auto" w:fill="auto"/>
            <w:noWrap/>
            <w:hideMark/>
          </w:tcPr>
          <w:p w14:paraId="49D09DBA" w14:textId="77777777" w:rsidR="00F25229" w:rsidRPr="001010C1" w:rsidRDefault="00F25229" w:rsidP="00B375CE">
            <w:pPr>
              <w:spacing w:after="0"/>
              <w:rPr>
                <w:rFonts w:ascii="Times New Roman" w:eastAsia="Times New Roman" w:hAnsi="Times New Roman"/>
                <w:sz w:val="20"/>
                <w:szCs w:val="20"/>
                <w:lang w:eastAsia="de-DE"/>
              </w:rPr>
            </w:pPr>
          </w:p>
        </w:tc>
        <w:tc>
          <w:tcPr>
            <w:tcW w:w="7829" w:type="dxa"/>
            <w:tcBorders>
              <w:top w:val="nil"/>
              <w:left w:val="nil"/>
              <w:bottom w:val="nil"/>
              <w:right w:val="nil"/>
            </w:tcBorders>
            <w:shd w:val="clear" w:color="808080" w:fill="BDD7EE"/>
            <w:noWrap/>
            <w:hideMark/>
          </w:tcPr>
          <w:p w14:paraId="633FD4FD"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Summe Hauptgruppe 9</w:t>
            </w:r>
          </w:p>
        </w:tc>
        <w:tc>
          <w:tcPr>
            <w:tcW w:w="211" w:type="dxa"/>
            <w:tcBorders>
              <w:top w:val="nil"/>
              <w:left w:val="nil"/>
              <w:bottom w:val="nil"/>
              <w:right w:val="nil"/>
            </w:tcBorders>
            <w:shd w:val="clear" w:color="808080" w:fill="BDD7EE"/>
            <w:noWrap/>
            <w:hideMark/>
          </w:tcPr>
          <w:p w14:paraId="22DAE7BF"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 </w:t>
            </w:r>
          </w:p>
        </w:tc>
        <w:tc>
          <w:tcPr>
            <w:tcW w:w="1700" w:type="dxa"/>
            <w:tcBorders>
              <w:top w:val="nil"/>
              <w:left w:val="nil"/>
              <w:bottom w:val="nil"/>
              <w:right w:val="nil"/>
            </w:tcBorders>
            <w:shd w:val="clear" w:color="808080" w:fill="BDD7EE"/>
            <w:noWrap/>
            <w:hideMark/>
          </w:tcPr>
          <w:p w14:paraId="42F94B33" w14:textId="77777777" w:rsidR="00F25229" w:rsidRPr="001010C1" w:rsidRDefault="00F25229" w:rsidP="00B375CE">
            <w:pPr>
              <w:spacing w:after="0"/>
              <w:jc w:val="right"/>
              <w:rPr>
                <w:rFonts w:eastAsia="Times New Roman" w:cs="Calibri"/>
                <w:b/>
                <w:bCs/>
                <w:color w:val="000000"/>
                <w:szCs w:val="24"/>
                <w:lang w:eastAsia="de-DE"/>
              </w:rPr>
            </w:pPr>
            <w:r>
              <w:rPr>
                <w:rFonts w:eastAsia="Times New Roman" w:cs="Calibri"/>
                <w:b/>
                <w:bCs/>
                <w:color w:val="000000"/>
                <w:szCs w:val="24"/>
                <w:lang w:eastAsia="de-DE"/>
              </w:rPr>
              <w:t>9590</w:t>
            </w:r>
            <w:r w:rsidRPr="001010C1">
              <w:rPr>
                <w:rFonts w:eastAsia="Times New Roman" w:cs="Calibri"/>
                <w:b/>
                <w:bCs/>
                <w:color w:val="000000"/>
                <w:szCs w:val="24"/>
                <w:lang w:eastAsia="de-DE"/>
              </w:rPr>
              <w:t>,00 €</w:t>
            </w:r>
          </w:p>
        </w:tc>
      </w:tr>
      <w:tr w:rsidR="00F25229" w:rsidRPr="001010C1" w14:paraId="0FF89A07" w14:textId="77777777" w:rsidTr="00B375CE">
        <w:trPr>
          <w:trHeight w:val="320"/>
          <w:jc w:val="center"/>
        </w:trPr>
        <w:tc>
          <w:tcPr>
            <w:tcW w:w="960" w:type="dxa"/>
            <w:tcBorders>
              <w:top w:val="nil"/>
              <w:left w:val="nil"/>
              <w:bottom w:val="nil"/>
              <w:right w:val="nil"/>
            </w:tcBorders>
            <w:shd w:val="clear" w:color="auto" w:fill="auto"/>
            <w:noWrap/>
            <w:hideMark/>
          </w:tcPr>
          <w:p w14:paraId="140AE8EF" w14:textId="77777777" w:rsidR="00F25229" w:rsidRPr="001010C1" w:rsidRDefault="00F25229" w:rsidP="00B375CE">
            <w:pPr>
              <w:spacing w:after="0"/>
              <w:rPr>
                <w:rFonts w:ascii="Times New Roman" w:eastAsia="Times New Roman" w:hAnsi="Times New Roman"/>
                <w:sz w:val="20"/>
                <w:szCs w:val="20"/>
                <w:lang w:eastAsia="de-DE"/>
              </w:rPr>
            </w:pPr>
          </w:p>
        </w:tc>
        <w:tc>
          <w:tcPr>
            <w:tcW w:w="7829" w:type="dxa"/>
            <w:tcBorders>
              <w:top w:val="nil"/>
              <w:left w:val="nil"/>
              <w:bottom w:val="nil"/>
              <w:right w:val="nil"/>
            </w:tcBorders>
            <w:shd w:val="clear" w:color="969696" w:fill="C6E0B4"/>
            <w:noWrap/>
            <w:hideMark/>
          </w:tcPr>
          <w:p w14:paraId="0196DD17"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Gesamtausgaben</w:t>
            </w:r>
          </w:p>
        </w:tc>
        <w:tc>
          <w:tcPr>
            <w:tcW w:w="211" w:type="dxa"/>
            <w:tcBorders>
              <w:top w:val="nil"/>
              <w:left w:val="nil"/>
              <w:bottom w:val="nil"/>
              <w:right w:val="nil"/>
            </w:tcBorders>
            <w:shd w:val="clear" w:color="969696" w:fill="C6E0B4"/>
            <w:noWrap/>
            <w:hideMark/>
          </w:tcPr>
          <w:p w14:paraId="13AC5AAE"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 </w:t>
            </w:r>
          </w:p>
        </w:tc>
        <w:tc>
          <w:tcPr>
            <w:tcW w:w="1700" w:type="dxa"/>
            <w:tcBorders>
              <w:top w:val="nil"/>
              <w:left w:val="nil"/>
              <w:bottom w:val="nil"/>
              <w:right w:val="nil"/>
            </w:tcBorders>
            <w:shd w:val="clear" w:color="969696" w:fill="C6E0B4"/>
            <w:noWrap/>
            <w:hideMark/>
          </w:tcPr>
          <w:p w14:paraId="561F75D7" w14:textId="77777777" w:rsidR="00F25229" w:rsidRPr="001010C1" w:rsidRDefault="00F25229" w:rsidP="00B375CE">
            <w:pPr>
              <w:spacing w:after="0"/>
              <w:jc w:val="right"/>
              <w:rPr>
                <w:rFonts w:eastAsia="Times New Roman" w:cs="Calibri"/>
                <w:b/>
                <w:bCs/>
                <w:color w:val="000000"/>
                <w:szCs w:val="24"/>
                <w:lang w:eastAsia="de-DE"/>
              </w:rPr>
            </w:pPr>
            <w:r>
              <w:rPr>
                <w:rFonts w:eastAsia="Times New Roman" w:cs="Calibri"/>
                <w:b/>
                <w:bCs/>
                <w:color w:val="000000"/>
                <w:szCs w:val="24"/>
                <w:lang w:eastAsia="de-DE"/>
              </w:rPr>
              <w:t>338.750</w:t>
            </w:r>
            <w:r w:rsidRPr="001010C1">
              <w:rPr>
                <w:rFonts w:eastAsia="Times New Roman" w:cs="Calibri"/>
                <w:b/>
                <w:bCs/>
                <w:color w:val="000000"/>
                <w:szCs w:val="24"/>
                <w:lang w:eastAsia="de-DE"/>
              </w:rPr>
              <w:t>,00 €</w:t>
            </w:r>
          </w:p>
        </w:tc>
      </w:tr>
      <w:tr w:rsidR="00F25229" w:rsidRPr="001010C1" w14:paraId="3B50FE05" w14:textId="77777777" w:rsidTr="00B375CE">
        <w:trPr>
          <w:trHeight w:val="320"/>
          <w:jc w:val="center"/>
        </w:trPr>
        <w:tc>
          <w:tcPr>
            <w:tcW w:w="960" w:type="dxa"/>
            <w:tcBorders>
              <w:top w:val="nil"/>
              <w:left w:val="nil"/>
              <w:bottom w:val="nil"/>
              <w:right w:val="nil"/>
            </w:tcBorders>
            <w:shd w:val="clear" w:color="auto" w:fill="auto"/>
            <w:noWrap/>
            <w:hideMark/>
          </w:tcPr>
          <w:p w14:paraId="4F39C354" w14:textId="77777777" w:rsidR="00F25229" w:rsidRPr="001010C1" w:rsidRDefault="00F25229" w:rsidP="00B375CE">
            <w:pPr>
              <w:spacing w:after="0"/>
              <w:jc w:val="right"/>
              <w:rPr>
                <w:rFonts w:eastAsia="Times New Roman" w:cs="Calibri"/>
                <w:b/>
                <w:bCs/>
                <w:color w:val="000000"/>
                <w:szCs w:val="24"/>
                <w:lang w:eastAsia="de-DE"/>
              </w:rPr>
            </w:pPr>
          </w:p>
        </w:tc>
        <w:tc>
          <w:tcPr>
            <w:tcW w:w="7829" w:type="dxa"/>
            <w:tcBorders>
              <w:top w:val="nil"/>
              <w:left w:val="nil"/>
              <w:bottom w:val="nil"/>
              <w:right w:val="nil"/>
            </w:tcBorders>
            <w:shd w:val="clear" w:color="auto" w:fill="auto"/>
            <w:noWrap/>
            <w:hideMark/>
          </w:tcPr>
          <w:p w14:paraId="76073D9C" w14:textId="77777777" w:rsidR="00F25229" w:rsidRPr="001010C1" w:rsidRDefault="00F25229" w:rsidP="00B375CE">
            <w:pPr>
              <w:spacing w:after="0"/>
              <w:rPr>
                <w:rFonts w:ascii="Times New Roman" w:eastAsia="Times New Roman" w:hAnsi="Times New Roman"/>
                <w:sz w:val="20"/>
                <w:szCs w:val="20"/>
                <w:lang w:eastAsia="de-DE"/>
              </w:rPr>
            </w:pPr>
          </w:p>
        </w:tc>
        <w:tc>
          <w:tcPr>
            <w:tcW w:w="211" w:type="dxa"/>
            <w:tcBorders>
              <w:top w:val="nil"/>
              <w:left w:val="nil"/>
              <w:bottom w:val="nil"/>
              <w:right w:val="nil"/>
            </w:tcBorders>
            <w:shd w:val="clear" w:color="auto" w:fill="auto"/>
            <w:noWrap/>
            <w:hideMark/>
          </w:tcPr>
          <w:p w14:paraId="0ED3908C" w14:textId="77777777" w:rsidR="00F25229" w:rsidRPr="001010C1" w:rsidRDefault="00F25229" w:rsidP="00B375CE">
            <w:pPr>
              <w:spacing w:after="0"/>
              <w:rPr>
                <w:rFonts w:ascii="Times New Roman" w:eastAsia="Times New Roman" w:hAnsi="Times New Roman"/>
                <w:sz w:val="20"/>
                <w:szCs w:val="20"/>
                <w:lang w:eastAsia="de-DE"/>
              </w:rPr>
            </w:pPr>
          </w:p>
        </w:tc>
        <w:tc>
          <w:tcPr>
            <w:tcW w:w="1700" w:type="dxa"/>
            <w:tcBorders>
              <w:top w:val="nil"/>
              <w:left w:val="nil"/>
              <w:bottom w:val="nil"/>
              <w:right w:val="nil"/>
            </w:tcBorders>
            <w:shd w:val="clear" w:color="auto" w:fill="auto"/>
            <w:noWrap/>
            <w:hideMark/>
          </w:tcPr>
          <w:p w14:paraId="655CFC89" w14:textId="77777777" w:rsidR="00F25229" w:rsidRPr="001010C1" w:rsidRDefault="00F25229" w:rsidP="00B375CE">
            <w:pPr>
              <w:spacing w:after="0"/>
              <w:rPr>
                <w:rFonts w:ascii="Times New Roman" w:eastAsia="Times New Roman" w:hAnsi="Times New Roman"/>
                <w:sz w:val="20"/>
                <w:szCs w:val="20"/>
                <w:lang w:eastAsia="de-DE"/>
              </w:rPr>
            </w:pPr>
          </w:p>
        </w:tc>
      </w:tr>
      <w:tr w:rsidR="00F25229" w:rsidRPr="001010C1" w14:paraId="4149BAF0" w14:textId="77777777" w:rsidTr="00B375CE">
        <w:trPr>
          <w:trHeight w:val="320"/>
          <w:jc w:val="center"/>
        </w:trPr>
        <w:tc>
          <w:tcPr>
            <w:tcW w:w="960" w:type="dxa"/>
            <w:tcBorders>
              <w:top w:val="nil"/>
              <w:left w:val="nil"/>
              <w:bottom w:val="nil"/>
              <w:right w:val="nil"/>
            </w:tcBorders>
            <w:shd w:val="clear" w:color="auto" w:fill="auto"/>
            <w:noWrap/>
            <w:hideMark/>
          </w:tcPr>
          <w:p w14:paraId="2D2DCF06" w14:textId="77777777" w:rsidR="00F25229" w:rsidRPr="001010C1" w:rsidRDefault="00F25229" w:rsidP="00B375CE">
            <w:pPr>
              <w:spacing w:after="0"/>
              <w:rPr>
                <w:rFonts w:ascii="Times New Roman" w:eastAsia="Times New Roman" w:hAnsi="Times New Roman"/>
                <w:sz w:val="20"/>
                <w:szCs w:val="20"/>
                <w:lang w:eastAsia="de-DE"/>
              </w:rPr>
            </w:pPr>
          </w:p>
        </w:tc>
        <w:tc>
          <w:tcPr>
            <w:tcW w:w="7829" w:type="dxa"/>
            <w:tcBorders>
              <w:top w:val="nil"/>
              <w:left w:val="nil"/>
              <w:bottom w:val="nil"/>
              <w:right w:val="nil"/>
            </w:tcBorders>
            <w:shd w:val="clear" w:color="FFFF00" w:fill="FFFF00"/>
            <w:noWrap/>
            <w:hideMark/>
          </w:tcPr>
          <w:p w14:paraId="516BDE6A"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SALDO</w:t>
            </w:r>
          </w:p>
        </w:tc>
        <w:tc>
          <w:tcPr>
            <w:tcW w:w="211" w:type="dxa"/>
            <w:tcBorders>
              <w:top w:val="nil"/>
              <w:left w:val="nil"/>
              <w:bottom w:val="nil"/>
              <w:right w:val="nil"/>
            </w:tcBorders>
            <w:shd w:val="clear" w:color="FFFF00" w:fill="FFFF00"/>
            <w:noWrap/>
            <w:hideMark/>
          </w:tcPr>
          <w:p w14:paraId="32405C0E" w14:textId="77777777" w:rsidR="00F25229" w:rsidRPr="001010C1" w:rsidRDefault="00F25229" w:rsidP="00B375CE">
            <w:pPr>
              <w:spacing w:after="0"/>
              <w:rPr>
                <w:rFonts w:eastAsia="Times New Roman" w:cs="Calibri"/>
                <w:b/>
                <w:bCs/>
                <w:color w:val="000000"/>
                <w:szCs w:val="24"/>
                <w:lang w:eastAsia="de-DE"/>
              </w:rPr>
            </w:pPr>
            <w:r w:rsidRPr="001010C1">
              <w:rPr>
                <w:rFonts w:eastAsia="Times New Roman" w:cs="Calibri"/>
                <w:b/>
                <w:bCs/>
                <w:color w:val="000000"/>
                <w:szCs w:val="24"/>
                <w:lang w:eastAsia="de-DE"/>
              </w:rPr>
              <w:t> </w:t>
            </w:r>
          </w:p>
        </w:tc>
        <w:tc>
          <w:tcPr>
            <w:tcW w:w="1700" w:type="dxa"/>
            <w:tcBorders>
              <w:top w:val="nil"/>
              <w:left w:val="nil"/>
              <w:bottom w:val="nil"/>
              <w:right w:val="nil"/>
            </w:tcBorders>
            <w:shd w:val="clear" w:color="FFFF00" w:fill="FFFF00"/>
            <w:noWrap/>
            <w:hideMark/>
          </w:tcPr>
          <w:p w14:paraId="6A184CDD" w14:textId="77777777" w:rsidR="00F25229" w:rsidRPr="001010C1" w:rsidRDefault="00F25229" w:rsidP="00B375CE">
            <w:pPr>
              <w:spacing w:after="0"/>
              <w:jc w:val="right"/>
              <w:rPr>
                <w:rFonts w:eastAsia="Times New Roman" w:cs="Calibri"/>
                <w:b/>
                <w:bCs/>
                <w:color w:val="000000"/>
                <w:szCs w:val="24"/>
                <w:lang w:eastAsia="de-DE"/>
              </w:rPr>
            </w:pPr>
            <w:r w:rsidRPr="001010C1">
              <w:rPr>
                <w:rFonts w:eastAsia="Times New Roman" w:cs="Calibri"/>
                <w:b/>
                <w:bCs/>
                <w:color w:val="000000"/>
                <w:szCs w:val="24"/>
                <w:lang w:eastAsia="de-DE"/>
              </w:rPr>
              <w:t>0,00 €</w:t>
            </w:r>
          </w:p>
        </w:tc>
      </w:tr>
    </w:tbl>
    <w:p w14:paraId="44955E4E" w14:textId="77777777" w:rsidR="00005842" w:rsidRDefault="00005842" w:rsidP="00F25229">
      <w:pPr>
        <w:sectPr w:rsidR="00005842" w:rsidSect="00005842">
          <w:pgSz w:w="11906" w:h="16838"/>
          <w:pgMar w:top="1417" w:right="1417" w:bottom="1134" w:left="1417" w:header="708" w:footer="708" w:gutter="0"/>
          <w:cols w:space="708"/>
          <w:docGrid w:linePitch="360"/>
        </w:sectPr>
      </w:pPr>
    </w:p>
    <w:p w14:paraId="314FBD5D" w14:textId="77777777" w:rsidR="00280FF3" w:rsidRDefault="00280FF3" w:rsidP="00005842">
      <w:pPr>
        <w:pStyle w:val="berschriftohneNummern"/>
        <w:numPr>
          <w:ilvl w:val="0"/>
          <w:numId w:val="0"/>
        </w:numPr>
      </w:pPr>
      <w:bookmarkStart w:id="16" w:name="_Toc5274025"/>
      <w:r>
        <w:lastRenderedPageBreak/>
        <w:t>Anhang</w:t>
      </w:r>
      <w:bookmarkEnd w:id="16"/>
    </w:p>
    <w:p w14:paraId="5B206942" w14:textId="77777777" w:rsidR="00280FF3" w:rsidRDefault="00280FF3" w:rsidP="00280FF3">
      <w:pPr>
        <w:pStyle w:val="berschrift2"/>
      </w:pPr>
      <w:bookmarkStart w:id="17" w:name="_Toc5274026"/>
      <w:r>
        <w:t>Stellenplan für das Haushaltsjahr 2019</w:t>
      </w:r>
      <w:bookmarkEnd w:id="17"/>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966"/>
        <w:gridCol w:w="3250"/>
      </w:tblGrid>
      <w:tr w:rsidR="002B7F65" w14:paraId="7B671A32" w14:textId="77777777" w:rsidTr="00B375CE">
        <w:tc>
          <w:tcPr>
            <w:tcW w:w="846" w:type="dxa"/>
          </w:tcPr>
          <w:p w14:paraId="0572E5F7" w14:textId="77777777" w:rsidR="002B7F65" w:rsidRDefault="002B7F65" w:rsidP="002B7F65"/>
        </w:tc>
        <w:tc>
          <w:tcPr>
            <w:tcW w:w="4966" w:type="dxa"/>
          </w:tcPr>
          <w:p w14:paraId="23ECF82B" w14:textId="77777777" w:rsidR="002B7F65" w:rsidRPr="002856DB" w:rsidRDefault="002B7F65" w:rsidP="002B7F65">
            <w:pPr>
              <w:rPr>
                <w:b/>
              </w:rPr>
            </w:pPr>
            <w:r w:rsidRPr="002856DB">
              <w:rPr>
                <w:b/>
              </w:rPr>
              <w:t>Bezeichnung</w:t>
            </w:r>
          </w:p>
        </w:tc>
        <w:tc>
          <w:tcPr>
            <w:tcW w:w="3250" w:type="dxa"/>
          </w:tcPr>
          <w:p w14:paraId="54F94F61" w14:textId="77777777" w:rsidR="002B7F65" w:rsidRPr="002856DB" w:rsidRDefault="002B7F65" w:rsidP="002B7F65">
            <w:pPr>
              <w:rPr>
                <w:b/>
              </w:rPr>
            </w:pPr>
            <w:r w:rsidRPr="002856DB">
              <w:rPr>
                <w:b/>
              </w:rPr>
              <w:t>Stellenzahl</w:t>
            </w:r>
          </w:p>
        </w:tc>
      </w:tr>
      <w:tr w:rsidR="004357B7" w:rsidRPr="004357B7" w14:paraId="60B41036" w14:textId="77777777" w:rsidTr="00B375CE">
        <w:tc>
          <w:tcPr>
            <w:tcW w:w="846" w:type="dxa"/>
          </w:tcPr>
          <w:p w14:paraId="3D64E7D3" w14:textId="77777777" w:rsidR="004357B7" w:rsidRPr="004357B7" w:rsidRDefault="004357B7" w:rsidP="002B7F65"/>
        </w:tc>
        <w:tc>
          <w:tcPr>
            <w:tcW w:w="4966" w:type="dxa"/>
          </w:tcPr>
          <w:p w14:paraId="631E66A3" w14:textId="77777777" w:rsidR="004357B7" w:rsidRPr="004357B7" w:rsidRDefault="004357B7" w:rsidP="002B7F65"/>
        </w:tc>
        <w:tc>
          <w:tcPr>
            <w:tcW w:w="3250" w:type="dxa"/>
          </w:tcPr>
          <w:p w14:paraId="20546504" w14:textId="77777777" w:rsidR="004357B7" w:rsidRPr="004357B7" w:rsidRDefault="004357B7" w:rsidP="002B7F65"/>
        </w:tc>
      </w:tr>
      <w:tr w:rsidR="002B7F65" w14:paraId="548185E8" w14:textId="77777777" w:rsidTr="00B375CE">
        <w:trPr>
          <w:trHeight w:val="513"/>
        </w:trPr>
        <w:tc>
          <w:tcPr>
            <w:tcW w:w="846" w:type="dxa"/>
          </w:tcPr>
          <w:p w14:paraId="76DEC593" w14:textId="77777777" w:rsidR="002B7F65" w:rsidRPr="009C0E3E" w:rsidRDefault="002B7F65" w:rsidP="002B7F65">
            <w:pPr>
              <w:rPr>
                <w:i/>
              </w:rPr>
            </w:pPr>
            <w:r w:rsidRPr="009C0E3E">
              <w:rPr>
                <w:i/>
              </w:rPr>
              <w:t>TV-L</w:t>
            </w:r>
          </w:p>
        </w:tc>
        <w:tc>
          <w:tcPr>
            <w:tcW w:w="4966" w:type="dxa"/>
          </w:tcPr>
          <w:p w14:paraId="5B4E9010" w14:textId="77777777" w:rsidR="002B7F65" w:rsidRPr="009C0E3E" w:rsidRDefault="002B7F65" w:rsidP="002B7F65">
            <w:pPr>
              <w:rPr>
                <w:i/>
              </w:rPr>
            </w:pPr>
            <w:r w:rsidRPr="009C0E3E">
              <w:rPr>
                <w:i/>
              </w:rPr>
              <w:t>Tariflich Beschäftigte</w:t>
            </w:r>
          </w:p>
        </w:tc>
        <w:tc>
          <w:tcPr>
            <w:tcW w:w="3250" w:type="dxa"/>
          </w:tcPr>
          <w:p w14:paraId="6FF992CC" w14:textId="77777777" w:rsidR="002B7F65" w:rsidRDefault="002B7F65" w:rsidP="002B7F65"/>
        </w:tc>
      </w:tr>
      <w:tr w:rsidR="002B7F65" w14:paraId="382D90AE" w14:textId="77777777" w:rsidTr="00B375CE">
        <w:trPr>
          <w:trHeight w:val="418"/>
        </w:trPr>
        <w:tc>
          <w:tcPr>
            <w:tcW w:w="846" w:type="dxa"/>
          </w:tcPr>
          <w:p w14:paraId="07FB0168" w14:textId="77777777" w:rsidR="002B7F65" w:rsidRDefault="002B7F65" w:rsidP="002B7F65">
            <w:r>
              <w:t>E12</w:t>
            </w:r>
          </w:p>
        </w:tc>
        <w:tc>
          <w:tcPr>
            <w:tcW w:w="4966" w:type="dxa"/>
          </w:tcPr>
          <w:p w14:paraId="4371AA61" w14:textId="77777777" w:rsidR="002B7F65" w:rsidRDefault="002B7F65" w:rsidP="002B7F65">
            <w:r>
              <w:t>Haushaltsbeauftragter</w:t>
            </w:r>
          </w:p>
        </w:tc>
        <w:tc>
          <w:tcPr>
            <w:tcW w:w="3250" w:type="dxa"/>
          </w:tcPr>
          <w:p w14:paraId="7AA21C88" w14:textId="77777777" w:rsidR="002B7F65" w:rsidRDefault="002B7F65" w:rsidP="002B7F65">
            <w:r>
              <w:t>0,1</w:t>
            </w:r>
          </w:p>
        </w:tc>
      </w:tr>
      <w:tr w:rsidR="002B7F65" w14:paraId="02C12D44" w14:textId="77777777" w:rsidTr="00B375CE">
        <w:trPr>
          <w:trHeight w:val="423"/>
        </w:trPr>
        <w:tc>
          <w:tcPr>
            <w:tcW w:w="846" w:type="dxa"/>
          </w:tcPr>
          <w:p w14:paraId="4714460B" w14:textId="77777777" w:rsidR="002B7F65" w:rsidRDefault="002B7F65" w:rsidP="002B7F65">
            <w:r>
              <w:t>E9</w:t>
            </w:r>
          </w:p>
        </w:tc>
        <w:tc>
          <w:tcPr>
            <w:tcW w:w="4966" w:type="dxa"/>
          </w:tcPr>
          <w:p w14:paraId="6FCFDDDF" w14:textId="77777777" w:rsidR="002B7F65" w:rsidRDefault="002B7F65" w:rsidP="002B7F65">
            <w:proofErr w:type="spellStart"/>
            <w:r>
              <w:t>Verwaltungsangestellte_r</w:t>
            </w:r>
            <w:proofErr w:type="spellEnd"/>
          </w:p>
        </w:tc>
        <w:tc>
          <w:tcPr>
            <w:tcW w:w="3250" w:type="dxa"/>
          </w:tcPr>
          <w:p w14:paraId="147FB7F7" w14:textId="77777777" w:rsidR="002B7F65" w:rsidRDefault="002B7F65" w:rsidP="002B7F65">
            <w:r>
              <w:t>0,65</w:t>
            </w:r>
          </w:p>
        </w:tc>
      </w:tr>
      <w:tr w:rsidR="002B7F65" w14:paraId="425C90E9" w14:textId="77777777" w:rsidTr="00B375CE">
        <w:trPr>
          <w:trHeight w:val="416"/>
        </w:trPr>
        <w:tc>
          <w:tcPr>
            <w:tcW w:w="846" w:type="dxa"/>
          </w:tcPr>
          <w:p w14:paraId="47F23576" w14:textId="77777777" w:rsidR="002B7F65" w:rsidRDefault="002B7F65" w:rsidP="002B7F65">
            <w:r>
              <w:t>E9</w:t>
            </w:r>
          </w:p>
        </w:tc>
        <w:tc>
          <w:tcPr>
            <w:tcW w:w="4966" w:type="dxa"/>
          </w:tcPr>
          <w:p w14:paraId="31F9CCB5" w14:textId="77777777" w:rsidR="002B7F65" w:rsidRDefault="002B7F65" w:rsidP="002B7F65">
            <w:proofErr w:type="spellStart"/>
            <w:r>
              <w:t>Verwaltungsangestellte_r</w:t>
            </w:r>
            <w:proofErr w:type="spellEnd"/>
          </w:p>
        </w:tc>
        <w:tc>
          <w:tcPr>
            <w:tcW w:w="3250" w:type="dxa"/>
          </w:tcPr>
          <w:p w14:paraId="572F0841" w14:textId="77777777" w:rsidR="002B7F65" w:rsidRDefault="002B7F65" w:rsidP="002B7F65">
            <w:r>
              <w:t>0,39</w:t>
            </w:r>
          </w:p>
        </w:tc>
      </w:tr>
      <w:tr w:rsidR="002B7F65" w14:paraId="1609CD32" w14:textId="77777777" w:rsidTr="00B375CE">
        <w:trPr>
          <w:trHeight w:val="418"/>
        </w:trPr>
        <w:tc>
          <w:tcPr>
            <w:tcW w:w="846" w:type="dxa"/>
          </w:tcPr>
          <w:p w14:paraId="743018AD" w14:textId="77777777" w:rsidR="002B7F65" w:rsidRDefault="002B7F65" w:rsidP="002B7F65">
            <w:r>
              <w:t>E3</w:t>
            </w:r>
          </w:p>
        </w:tc>
        <w:tc>
          <w:tcPr>
            <w:tcW w:w="4966" w:type="dxa"/>
          </w:tcPr>
          <w:p w14:paraId="742FA379" w14:textId="77777777" w:rsidR="002B7F65" w:rsidRPr="00F66557" w:rsidRDefault="002B7F65" w:rsidP="002B7F65">
            <w:r w:rsidRPr="00F66557">
              <w:t xml:space="preserve">Geringfügig Beschäftigte studentische Hilfskraft </w:t>
            </w:r>
          </w:p>
        </w:tc>
        <w:tc>
          <w:tcPr>
            <w:tcW w:w="3250" w:type="dxa"/>
          </w:tcPr>
          <w:p w14:paraId="629F5842" w14:textId="77777777" w:rsidR="002B7F65" w:rsidRPr="00F66557" w:rsidRDefault="002B7F65" w:rsidP="002B7F65">
            <w:r>
              <w:t>0,75</w:t>
            </w:r>
          </w:p>
        </w:tc>
      </w:tr>
    </w:tbl>
    <w:p w14:paraId="1111BC40" w14:textId="77777777" w:rsidR="00280FF3" w:rsidRDefault="00280FF3" w:rsidP="00280FF3">
      <w:pPr>
        <w:pStyle w:val="berschrift2"/>
      </w:pPr>
      <w:bookmarkStart w:id="18" w:name="_Toc5274027"/>
      <w:r>
        <w:t>Aufwandsentschädigungen</w:t>
      </w:r>
      <w:bookmarkEnd w:id="18"/>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399"/>
        <w:gridCol w:w="3817"/>
      </w:tblGrid>
      <w:tr w:rsidR="004357B7" w14:paraId="478E4E4D" w14:textId="77777777" w:rsidTr="004357B7">
        <w:tc>
          <w:tcPr>
            <w:tcW w:w="846" w:type="dxa"/>
          </w:tcPr>
          <w:p w14:paraId="706FA8DB" w14:textId="77777777" w:rsidR="004357B7" w:rsidRDefault="004357B7" w:rsidP="00B375CE"/>
        </w:tc>
        <w:tc>
          <w:tcPr>
            <w:tcW w:w="4399" w:type="dxa"/>
          </w:tcPr>
          <w:p w14:paraId="06ADCFF3" w14:textId="77777777" w:rsidR="004357B7" w:rsidRPr="002856DB" w:rsidRDefault="004357B7" w:rsidP="00B375CE">
            <w:pPr>
              <w:rPr>
                <w:b/>
              </w:rPr>
            </w:pPr>
            <w:r>
              <w:rPr>
                <w:b/>
              </w:rPr>
              <w:t>Empfangsberechtigte</w:t>
            </w:r>
          </w:p>
        </w:tc>
        <w:tc>
          <w:tcPr>
            <w:tcW w:w="3817" w:type="dxa"/>
          </w:tcPr>
          <w:p w14:paraId="550F5074" w14:textId="77777777" w:rsidR="004357B7" w:rsidRPr="002856DB" w:rsidRDefault="004357B7" w:rsidP="00B375CE">
            <w:pPr>
              <w:rPr>
                <w:b/>
              </w:rPr>
            </w:pPr>
            <w:r w:rsidRPr="005721DC">
              <w:rPr>
                <w:b/>
              </w:rPr>
              <w:t>Monatlicher Betrag</w:t>
            </w:r>
            <w:r>
              <w:rPr>
                <w:b/>
              </w:rPr>
              <w:t xml:space="preserve"> pro Person</w:t>
            </w:r>
          </w:p>
        </w:tc>
      </w:tr>
      <w:tr w:rsidR="004357B7" w:rsidRPr="004357B7" w14:paraId="1E6C680F" w14:textId="77777777" w:rsidTr="004357B7">
        <w:tc>
          <w:tcPr>
            <w:tcW w:w="846" w:type="dxa"/>
          </w:tcPr>
          <w:p w14:paraId="395EC9D9" w14:textId="77777777" w:rsidR="004357B7" w:rsidRPr="004357B7" w:rsidRDefault="004357B7" w:rsidP="00B375CE"/>
        </w:tc>
        <w:tc>
          <w:tcPr>
            <w:tcW w:w="4399" w:type="dxa"/>
          </w:tcPr>
          <w:p w14:paraId="04725690" w14:textId="77777777" w:rsidR="004357B7" w:rsidRPr="004357B7" w:rsidRDefault="004357B7" w:rsidP="00B375CE"/>
        </w:tc>
        <w:tc>
          <w:tcPr>
            <w:tcW w:w="3817" w:type="dxa"/>
          </w:tcPr>
          <w:p w14:paraId="316F85CA" w14:textId="77777777" w:rsidR="004357B7" w:rsidRPr="004357B7" w:rsidRDefault="004357B7" w:rsidP="00B375CE"/>
        </w:tc>
      </w:tr>
      <w:tr w:rsidR="004357B7" w14:paraId="6974CE9C" w14:textId="77777777" w:rsidTr="00651865">
        <w:trPr>
          <w:trHeight w:val="513"/>
        </w:trPr>
        <w:tc>
          <w:tcPr>
            <w:tcW w:w="5245" w:type="dxa"/>
            <w:gridSpan w:val="2"/>
          </w:tcPr>
          <w:p w14:paraId="3FE0BA7A" w14:textId="77777777" w:rsidR="004357B7" w:rsidRPr="009C0E3E" w:rsidRDefault="004357B7" w:rsidP="00B375CE">
            <w:pPr>
              <w:rPr>
                <w:i/>
              </w:rPr>
            </w:pPr>
            <w:r>
              <w:t>AStA-Vorstand (aktuell 2 Personen)</w:t>
            </w:r>
          </w:p>
        </w:tc>
        <w:tc>
          <w:tcPr>
            <w:tcW w:w="3817" w:type="dxa"/>
          </w:tcPr>
          <w:p w14:paraId="2B5EA88C" w14:textId="77777777" w:rsidR="004357B7" w:rsidRDefault="004357B7" w:rsidP="00B375CE">
            <w:r>
              <w:t>Max. 200 €</w:t>
            </w:r>
          </w:p>
        </w:tc>
      </w:tr>
      <w:tr w:rsidR="004357B7" w14:paraId="115F7CFB" w14:textId="77777777" w:rsidTr="002B679C">
        <w:trPr>
          <w:trHeight w:val="418"/>
        </w:trPr>
        <w:tc>
          <w:tcPr>
            <w:tcW w:w="5245" w:type="dxa"/>
            <w:gridSpan w:val="2"/>
          </w:tcPr>
          <w:p w14:paraId="41272903" w14:textId="77777777" w:rsidR="004357B7" w:rsidRDefault="004357B7" w:rsidP="00B375CE">
            <w:r>
              <w:t>AStA-Finanzreferent (aktuell 2 Personen)</w:t>
            </w:r>
          </w:p>
        </w:tc>
        <w:tc>
          <w:tcPr>
            <w:tcW w:w="3817" w:type="dxa"/>
          </w:tcPr>
          <w:p w14:paraId="165D38FA" w14:textId="77777777" w:rsidR="004357B7" w:rsidRDefault="004357B7" w:rsidP="00B375CE">
            <w:r>
              <w:t>Max. 200 €</w:t>
            </w:r>
          </w:p>
        </w:tc>
      </w:tr>
      <w:tr w:rsidR="004357B7" w14:paraId="554FE8B0" w14:textId="77777777" w:rsidTr="00E23E54">
        <w:trPr>
          <w:trHeight w:val="423"/>
        </w:trPr>
        <w:tc>
          <w:tcPr>
            <w:tcW w:w="5245" w:type="dxa"/>
            <w:gridSpan w:val="2"/>
          </w:tcPr>
          <w:p w14:paraId="174A5877" w14:textId="77777777" w:rsidR="004357B7" w:rsidRDefault="004357B7" w:rsidP="00B375CE">
            <w:proofErr w:type="spellStart"/>
            <w:r>
              <w:t>StuPa</w:t>
            </w:r>
            <w:proofErr w:type="spellEnd"/>
            <w:r>
              <w:t>-Präsidium (aktuell 3 Personen)</w:t>
            </w:r>
          </w:p>
        </w:tc>
        <w:tc>
          <w:tcPr>
            <w:tcW w:w="3817" w:type="dxa"/>
          </w:tcPr>
          <w:p w14:paraId="1A309850" w14:textId="77777777" w:rsidR="004357B7" w:rsidRDefault="004357B7" w:rsidP="00B375CE">
            <w:r>
              <w:t>Max. 100 €</w:t>
            </w:r>
          </w:p>
        </w:tc>
      </w:tr>
      <w:tr w:rsidR="004357B7" w14:paraId="16BF36C7" w14:textId="77777777" w:rsidTr="00823F3A">
        <w:trPr>
          <w:trHeight w:val="416"/>
        </w:trPr>
        <w:tc>
          <w:tcPr>
            <w:tcW w:w="5245" w:type="dxa"/>
            <w:gridSpan w:val="2"/>
          </w:tcPr>
          <w:p w14:paraId="759E878B" w14:textId="77777777" w:rsidR="004357B7" w:rsidRDefault="004357B7" w:rsidP="004357B7">
            <w:r>
              <w:t>AStA-Schriftführerin (aktuell 1 Person)</w:t>
            </w:r>
          </w:p>
        </w:tc>
        <w:tc>
          <w:tcPr>
            <w:tcW w:w="3817" w:type="dxa"/>
          </w:tcPr>
          <w:p w14:paraId="5DC2D701" w14:textId="77777777" w:rsidR="004357B7" w:rsidRDefault="004357B7" w:rsidP="004357B7">
            <w:r>
              <w:t>Max. 200 €</w:t>
            </w:r>
          </w:p>
        </w:tc>
      </w:tr>
    </w:tbl>
    <w:p w14:paraId="40A53BF9" w14:textId="77777777" w:rsidR="008F314D" w:rsidRPr="008F314D" w:rsidRDefault="008F314D" w:rsidP="008F314D"/>
    <w:sectPr w:rsidR="008F314D" w:rsidRPr="008F314D" w:rsidSect="00005842">
      <w:pgSz w:w="11906" w:h="16838"/>
      <w:pgMar w:top="1417" w:right="1417" w:bottom="1134" w:left="1417" w:header="708" w:footer="708" w:gutter="0"/>
      <w:pgNumType w:fmt="upp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E3CA9" w14:textId="77777777" w:rsidR="00D121E9" w:rsidRDefault="00D121E9" w:rsidP="00005842">
      <w:pPr>
        <w:spacing w:after="0"/>
      </w:pPr>
      <w:r>
        <w:separator/>
      </w:r>
    </w:p>
  </w:endnote>
  <w:endnote w:type="continuationSeparator" w:id="0">
    <w:p w14:paraId="52EEEB6F" w14:textId="77777777" w:rsidR="00D121E9" w:rsidRDefault="00D121E9" w:rsidP="000058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0705B" w14:textId="77777777" w:rsidR="00D121E9" w:rsidRDefault="00D121E9" w:rsidP="00005842">
      <w:pPr>
        <w:spacing w:after="0"/>
      </w:pPr>
      <w:r>
        <w:separator/>
      </w:r>
    </w:p>
  </w:footnote>
  <w:footnote w:type="continuationSeparator" w:id="0">
    <w:p w14:paraId="1860B946" w14:textId="77777777" w:rsidR="00D121E9" w:rsidRDefault="00D121E9" w:rsidP="000058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811129"/>
      <w:docPartObj>
        <w:docPartGallery w:val="Page Numbers (Top of Page)"/>
        <w:docPartUnique/>
      </w:docPartObj>
    </w:sdtPr>
    <w:sdtEndPr/>
    <w:sdtContent>
      <w:p w14:paraId="4579077B" w14:textId="77777777" w:rsidR="00005842" w:rsidRDefault="00005842">
        <w:pPr>
          <w:pStyle w:val="Kopfzeile"/>
          <w:jc w:val="center"/>
        </w:pPr>
        <w:r>
          <w:fldChar w:fldCharType="begin"/>
        </w:r>
        <w:r>
          <w:instrText>PAGE   \* MERGEFORMAT</w:instrText>
        </w:r>
        <w:r>
          <w:fldChar w:fldCharType="separate"/>
        </w:r>
        <w:r>
          <w:t>2</w:t>
        </w:r>
        <w:r>
          <w:fldChar w:fldCharType="end"/>
        </w:r>
      </w:p>
    </w:sdtContent>
  </w:sdt>
  <w:p w14:paraId="4F20D4DF" w14:textId="77777777" w:rsidR="00005842" w:rsidRDefault="000058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920372"/>
      <w:docPartObj>
        <w:docPartGallery w:val="Page Numbers (Top of Page)"/>
        <w:docPartUnique/>
      </w:docPartObj>
    </w:sdtPr>
    <w:sdtEndPr/>
    <w:sdtContent>
      <w:p w14:paraId="62B2011D" w14:textId="77777777" w:rsidR="00005842" w:rsidRDefault="00005842">
        <w:pPr>
          <w:pStyle w:val="Kopfzeile"/>
          <w:jc w:val="center"/>
        </w:pPr>
        <w:r>
          <w:fldChar w:fldCharType="begin"/>
        </w:r>
        <w:r>
          <w:instrText>PAGE   \* MERGEFORMAT</w:instrText>
        </w:r>
        <w:r>
          <w:fldChar w:fldCharType="separate"/>
        </w:r>
        <w:r>
          <w:t>2</w:t>
        </w:r>
        <w:r>
          <w:fldChar w:fldCharType="end"/>
        </w:r>
      </w:p>
    </w:sdtContent>
  </w:sdt>
  <w:p w14:paraId="61E1B0DE" w14:textId="77777777" w:rsidR="00005842" w:rsidRDefault="000058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6AAF"/>
    <w:multiLevelType w:val="multilevel"/>
    <w:tmpl w:val="17E4EAC8"/>
    <w:styleLink w:val="WW8Num2"/>
    <w:lvl w:ilvl="0">
      <w:start w:val="1"/>
      <w:numFmt w:val="decimal"/>
      <w:lvlText w:val="(%1)"/>
      <w:lvlJc w:val="left"/>
      <w:pPr>
        <w:ind w:left="49" w:hanging="360"/>
      </w:pPr>
    </w:lvl>
    <w:lvl w:ilvl="1">
      <w:start w:val="1"/>
      <w:numFmt w:val="lowerLetter"/>
      <w:lvlText w:val="%2."/>
      <w:lvlJc w:val="left"/>
      <w:pPr>
        <w:ind w:left="769" w:hanging="360"/>
      </w:pPr>
    </w:lvl>
    <w:lvl w:ilvl="2">
      <w:start w:val="1"/>
      <w:numFmt w:val="lowerRoman"/>
      <w:lvlText w:val="%3."/>
      <w:lvlJc w:val="right"/>
      <w:pPr>
        <w:ind w:left="1489" w:hanging="180"/>
      </w:pPr>
    </w:lvl>
    <w:lvl w:ilvl="3">
      <w:start w:val="1"/>
      <w:numFmt w:val="decimal"/>
      <w:lvlText w:val="%4."/>
      <w:lvlJc w:val="left"/>
      <w:pPr>
        <w:ind w:left="2209" w:hanging="360"/>
      </w:pPr>
    </w:lvl>
    <w:lvl w:ilvl="4">
      <w:start w:val="1"/>
      <w:numFmt w:val="lowerLetter"/>
      <w:lvlText w:val="%5."/>
      <w:lvlJc w:val="left"/>
      <w:pPr>
        <w:ind w:left="2929" w:hanging="360"/>
      </w:pPr>
    </w:lvl>
    <w:lvl w:ilvl="5">
      <w:start w:val="1"/>
      <w:numFmt w:val="lowerRoman"/>
      <w:lvlText w:val="%6."/>
      <w:lvlJc w:val="right"/>
      <w:pPr>
        <w:ind w:left="3649" w:hanging="180"/>
      </w:pPr>
    </w:lvl>
    <w:lvl w:ilvl="6">
      <w:start w:val="1"/>
      <w:numFmt w:val="decimal"/>
      <w:lvlText w:val="%7."/>
      <w:lvlJc w:val="left"/>
      <w:pPr>
        <w:ind w:left="4369" w:hanging="360"/>
      </w:pPr>
    </w:lvl>
    <w:lvl w:ilvl="7">
      <w:start w:val="1"/>
      <w:numFmt w:val="lowerLetter"/>
      <w:lvlText w:val="%8."/>
      <w:lvlJc w:val="left"/>
      <w:pPr>
        <w:ind w:left="5089" w:hanging="360"/>
      </w:pPr>
    </w:lvl>
    <w:lvl w:ilvl="8">
      <w:start w:val="1"/>
      <w:numFmt w:val="lowerRoman"/>
      <w:lvlText w:val="%9."/>
      <w:lvlJc w:val="right"/>
      <w:pPr>
        <w:ind w:left="5809" w:hanging="180"/>
      </w:pPr>
    </w:lvl>
  </w:abstractNum>
  <w:abstractNum w:abstractNumId="1" w15:restartNumberingAfterBreak="0">
    <w:nsid w:val="3D7875E6"/>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90F561E"/>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F3"/>
    <w:rsid w:val="00005842"/>
    <w:rsid w:val="00076D01"/>
    <w:rsid w:val="00134605"/>
    <w:rsid w:val="001C2978"/>
    <w:rsid w:val="001D457B"/>
    <w:rsid w:val="001D6F54"/>
    <w:rsid w:val="002739B8"/>
    <w:rsid w:val="00280FF3"/>
    <w:rsid w:val="002B7F65"/>
    <w:rsid w:val="004357B7"/>
    <w:rsid w:val="005B76FC"/>
    <w:rsid w:val="005E6851"/>
    <w:rsid w:val="00632ED5"/>
    <w:rsid w:val="006F6EBE"/>
    <w:rsid w:val="0078137A"/>
    <w:rsid w:val="0078198B"/>
    <w:rsid w:val="0078702C"/>
    <w:rsid w:val="007A1FA7"/>
    <w:rsid w:val="0088415D"/>
    <w:rsid w:val="008F314D"/>
    <w:rsid w:val="00AC2BFD"/>
    <w:rsid w:val="00D121E9"/>
    <w:rsid w:val="00D23C81"/>
    <w:rsid w:val="00E8689D"/>
    <w:rsid w:val="00F25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20A03"/>
  <w15:chartTrackingRefBased/>
  <w15:docId w15:val="{E973F1DC-AFB3-4496-AC53-8CE3092B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FF3"/>
    <w:pPr>
      <w:spacing w:line="240" w:lineRule="auto"/>
    </w:pPr>
    <w:rPr>
      <w:rFonts w:ascii="Arial" w:hAnsi="Arial"/>
      <w:sz w:val="24"/>
    </w:rPr>
  </w:style>
  <w:style w:type="paragraph" w:styleId="berschrift1">
    <w:name w:val="heading 1"/>
    <w:basedOn w:val="Standard"/>
    <w:next w:val="Standard"/>
    <w:link w:val="berschrift1Zchn"/>
    <w:uiPriority w:val="9"/>
    <w:qFormat/>
    <w:rsid w:val="001D457B"/>
    <w:pPr>
      <w:pageBreakBefore/>
      <w:numPr>
        <w:numId w:val="2"/>
      </w:numPr>
      <w:spacing w:before="240" w:after="240"/>
      <w:ind w:left="431" w:hanging="431"/>
      <w:outlineLvl w:val="0"/>
    </w:pPr>
    <w:rPr>
      <w:rFonts w:ascii="Arial Black" w:eastAsiaTheme="majorEastAsia" w:hAnsi="Arial Black" w:cstheme="majorBidi"/>
      <w:szCs w:val="32"/>
    </w:rPr>
  </w:style>
  <w:style w:type="paragraph" w:styleId="berschrift2">
    <w:name w:val="heading 2"/>
    <w:basedOn w:val="Standard"/>
    <w:next w:val="Standard"/>
    <w:link w:val="berschrift2Zchn"/>
    <w:uiPriority w:val="9"/>
    <w:unhideWhenUsed/>
    <w:qFormat/>
    <w:rsid w:val="001D457B"/>
    <w:pPr>
      <w:keepNext/>
      <w:keepLines/>
      <w:numPr>
        <w:ilvl w:val="1"/>
        <w:numId w:val="2"/>
      </w:numPr>
      <w:spacing w:before="240" w:after="240"/>
      <w:ind w:left="578" w:hanging="578"/>
      <w:outlineLvl w:val="1"/>
    </w:pPr>
    <w:rPr>
      <w:rFonts w:ascii="Arial Black" w:eastAsiaTheme="majorEastAsia" w:hAnsi="Arial Black" w:cstheme="majorBidi"/>
      <w:szCs w:val="26"/>
    </w:rPr>
  </w:style>
  <w:style w:type="paragraph" w:styleId="berschrift3">
    <w:name w:val="heading 3"/>
    <w:basedOn w:val="berschrift2"/>
    <w:next w:val="Standard"/>
    <w:link w:val="berschrift3Zchn"/>
    <w:uiPriority w:val="9"/>
    <w:unhideWhenUsed/>
    <w:qFormat/>
    <w:rsid w:val="001D457B"/>
    <w:pPr>
      <w:numPr>
        <w:ilvl w:val="2"/>
      </w:numPr>
      <w:outlineLvl w:val="2"/>
    </w:pPr>
    <w:rPr>
      <w:szCs w:val="24"/>
    </w:rPr>
  </w:style>
  <w:style w:type="paragraph" w:styleId="berschrift4">
    <w:name w:val="heading 4"/>
    <w:basedOn w:val="Standard"/>
    <w:next w:val="Standard"/>
    <w:link w:val="berschrift4Zchn"/>
    <w:uiPriority w:val="9"/>
    <w:semiHidden/>
    <w:unhideWhenUsed/>
    <w:qFormat/>
    <w:rsid w:val="001D457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1D457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1D457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1D457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1D457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457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457B"/>
    <w:rPr>
      <w:rFonts w:ascii="Arial Black" w:eastAsiaTheme="majorEastAsia" w:hAnsi="Arial Black" w:cstheme="majorBidi"/>
      <w:sz w:val="24"/>
      <w:szCs w:val="32"/>
    </w:rPr>
  </w:style>
  <w:style w:type="character" w:customStyle="1" w:styleId="berschrift2Zchn">
    <w:name w:val="Überschrift 2 Zchn"/>
    <w:basedOn w:val="Absatz-Standardschriftart"/>
    <w:link w:val="berschrift2"/>
    <w:uiPriority w:val="9"/>
    <w:rsid w:val="001D457B"/>
    <w:rPr>
      <w:rFonts w:ascii="Arial Black" w:eastAsiaTheme="majorEastAsia" w:hAnsi="Arial Black" w:cstheme="majorBidi"/>
      <w:sz w:val="24"/>
      <w:szCs w:val="26"/>
    </w:rPr>
  </w:style>
  <w:style w:type="paragraph" w:customStyle="1" w:styleId="berschriftohneNummern">
    <w:name w:val="Überschrift ohne Nummern"/>
    <w:basedOn w:val="berschrift1"/>
    <w:next w:val="Standard"/>
    <w:qFormat/>
    <w:rsid w:val="00280FF3"/>
  </w:style>
  <w:style w:type="character" w:customStyle="1" w:styleId="berschrift3Zchn">
    <w:name w:val="Überschrift 3 Zchn"/>
    <w:basedOn w:val="Absatz-Standardschriftart"/>
    <w:link w:val="berschrift3"/>
    <w:uiPriority w:val="9"/>
    <w:rsid w:val="001D457B"/>
    <w:rPr>
      <w:rFonts w:ascii="Arial Black" w:eastAsiaTheme="majorEastAsia" w:hAnsi="Arial Black" w:cstheme="majorBidi"/>
      <w:sz w:val="24"/>
      <w:szCs w:val="24"/>
    </w:rPr>
  </w:style>
  <w:style w:type="character" w:customStyle="1" w:styleId="berschrift4Zchn">
    <w:name w:val="Überschrift 4 Zchn"/>
    <w:basedOn w:val="Absatz-Standardschriftart"/>
    <w:link w:val="berschrift4"/>
    <w:uiPriority w:val="9"/>
    <w:semiHidden/>
    <w:rsid w:val="001D457B"/>
    <w:rPr>
      <w:rFonts w:asciiTheme="majorHAnsi" w:eastAsiaTheme="majorEastAsia" w:hAnsiTheme="majorHAnsi" w:cstheme="majorBidi"/>
      <w:i/>
      <w:iCs/>
      <w:color w:val="2F5496" w:themeColor="accent1" w:themeShade="BF"/>
      <w:sz w:val="24"/>
    </w:rPr>
  </w:style>
  <w:style w:type="character" w:customStyle="1" w:styleId="berschrift5Zchn">
    <w:name w:val="Überschrift 5 Zchn"/>
    <w:basedOn w:val="Absatz-Standardschriftart"/>
    <w:link w:val="berschrift5"/>
    <w:uiPriority w:val="9"/>
    <w:semiHidden/>
    <w:rsid w:val="001D457B"/>
    <w:rPr>
      <w:rFonts w:asciiTheme="majorHAnsi" w:eastAsiaTheme="majorEastAsia" w:hAnsiTheme="majorHAnsi" w:cstheme="majorBidi"/>
      <w:color w:val="2F5496" w:themeColor="accent1" w:themeShade="BF"/>
      <w:sz w:val="24"/>
    </w:rPr>
  </w:style>
  <w:style w:type="character" w:customStyle="1" w:styleId="berschrift6Zchn">
    <w:name w:val="Überschrift 6 Zchn"/>
    <w:basedOn w:val="Absatz-Standardschriftart"/>
    <w:link w:val="berschrift6"/>
    <w:uiPriority w:val="9"/>
    <w:semiHidden/>
    <w:rsid w:val="001D457B"/>
    <w:rPr>
      <w:rFonts w:asciiTheme="majorHAnsi" w:eastAsiaTheme="majorEastAsia" w:hAnsiTheme="majorHAnsi" w:cstheme="majorBidi"/>
      <w:color w:val="1F3763" w:themeColor="accent1" w:themeShade="7F"/>
      <w:sz w:val="24"/>
    </w:rPr>
  </w:style>
  <w:style w:type="character" w:customStyle="1" w:styleId="berschrift7Zchn">
    <w:name w:val="Überschrift 7 Zchn"/>
    <w:basedOn w:val="Absatz-Standardschriftart"/>
    <w:link w:val="berschrift7"/>
    <w:uiPriority w:val="9"/>
    <w:semiHidden/>
    <w:rsid w:val="001D457B"/>
    <w:rPr>
      <w:rFonts w:asciiTheme="majorHAnsi" w:eastAsiaTheme="majorEastAsia" w:hAnsiTheme="majorHAnsi" w:cstheme="majorBidi"/>
      <w:i/>
      <w:iCs/>
      <w:color w:val="1F3763" w:themeColor="accent1" w:themeShade="7F"/>
      <w:sz w:val="24"/>
    </w:rPr>
  </w:style>
  <w:style w:type="character" w:customStyle="1" w:styleId="berschrift8Zchn">
    <w:name w:val="Überschrift 8 Zchn"/>
    <w:basedOn w:val="Absatz-Standardschriftart"/>
    <w:link w:val="berschrift8"/>
    <w:uiPriority w:val="9"/>
    <w:semiHidden/>
    <w:rsid w:val="001D457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457B"/>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1D457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457B"/>
    <w:rPr>
      <w:rFonts w:ascii="Segoe UI" w:hAnsi="Segoe UI" w:cs="Segoe UI"/>
      <w:sz w:val="18"/>
      <w:szCs w:val="18"/>
    </w:rPr>
  </w:style>
  <w:style w:type="paragraph" w:styleId="KeinLeerraum">
    <w:name w:val="No Spacing"/>
    <w:uiPriority w:val="1"/>
    <w:qFormat/>
    <w:rsid w:val="001D457B"/>
    <w:pPr>
      <w:suppressAutoHyphens/>
      <w:autoSpaceDN w:val="0"/>
      <w:spacing w:after="0" w:line="240" w:lineRule="auto"/>
      <w:textAlignment w:val="baseline"/>
    </w:pPr>
    <w:rPr>
      <w:rFonts w:ascii="Calibri" w:eastAsia="Calibri" w:hAnsi="Calibri" w:cs="Times New Roman"/>
      <w:kern w:val="3"/>
      <w:lang w:eastAsia="zh-CN"/>
    </w:rPr>
  </w:style>
  <w:style w:type="paragraph" w:customStyle="1" w:styleId="Textbody">
    <w:name w:val="Text body"/>
    <w:basedOn w:val="Standard"/>
    <w:rsid w:val="001D457B"/>
    <w:pPr>
      <w:widowControl w:val="0"/>
      <w:suppressAutoHyphens/>
      <w:autoSpaceDN w:val="0"/>
      <w:spacing w:after="0"/>
      <w:ind w:left="116"/>
      <w:textAlignment w:val="baseline"/>
    </w:pPr>
    <w:rPr>
      <w:rFonts w:eastAsia="Arial" w:cs="Times New Roman"/>
      <w:kern w:val="3"/>
      <w:sz w:val="20"/>
      <w:szCs w:val="20"/>
      <w:lang w:val="en-US" w:eastAsia="zh-CN"/>
    </w:rPr>
  </w:style>
  <w:style w:type="table" w:styleId="Tabellenraster">
    <w:name w:val="Table Grid"/>
    <w:basedOn w:val="NormaleTabelle"/>
    <w:uiPriority w:val="39"/>
    <w:rsid w:val="0088415D"/>
    <w:pPr>
      <w:widowControl w:val="0"/>
      <w:autoSpaceDN w:val="0"/>
      <w:spacing w:after="0" w:line="240" w:lineRule="auto"/>
      <w:textAlignment w:val="baseline"/>
    </w:pPr>
    <w:rPr>
      <w:rFonts w:ascii="Times New Roman" w:eastAsia="SimSun" w:hAnsi="Times New Roman" w:cs="Ari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basedOn w:val="KeineListe"/>
    <w:rsid w:val="0088415D"/>
    <w:pPr>
      <w:numPr>
        <w:numId w:val="3"/>
      </w:numPr>
    </w:pPr>
  </w:style>
  <w:style w:type="paragraph" w:styleId="Kopfzeile">
    <w:name w:val="header"/>
    <w:basedOn w:val="Standard"/>
    <w:link w:val="KopfzeileZchn"/>
    <w:uiPriority w:val="99"/>
    <w:unhideWhenUsed/>
    <w:rsid w:val="00005842"/>
    <w:pPr>
      <w:tabs>
        <w:tab w:val="center" w:pos="4536"/>
        <w:tab w:val="right" w:pos="9072"/>
      </w:tabs>
      <w:spacing w:after="0"/>
    </w:pPr>
  </w:style>
  <w:style w:type="character" w:customStyle="1" w:styleId="KopfzeileZchn">
    <w:name w:val="Kopfzeile Zchn"/>
    <w:basedOn w:val="Absatz-Standardschriftart"/>
    <w:link w:val="Kopfzeile"/>
    <w:uiPriority w:val="99"/>
    <w:rsid w:val="00005842"/>
    <w:rPr>
      <w:rFonts w:ascii="Arial" w:hAnsi="Arial"/>
      <w:sz w:val="24"/>
    </w:rPr>
  </w:style>
  <w:style w:type="paragraph" w:styleId="Fuzeile">
    <w:name w:val="footer"/>
    <w:basedOn w:val="Standard"/>
    <w:link w:val="FuzeileZchn"/>
    <w:uiPriority w:val="99"/>
    <w:unhideWhenUsed/>
    <w:rsid w:val="00005842"/>
    <w:pPr>
      <w:tabs>
        <w:tab w:val="center" w:pos="4536"/>
        <w:tab w:val="right" w:pos="9072"/>
      </w:tabs>
      <w:spacing w:after="0"/>
    </w:pPr>
  </w:style>
  <w:style w:type="character" w:customStyle="1" w:styleId="FuzeileZchn">
    <w:name w:val="Fußzeile Zchn"/>
    <w:basedOn w:val="Absatz-Standardschriftart"/>
    <w:link w:val="Fuzeile"/>
    <w:uiPriority w:val="99"/>
    <w:rsid w:val="00005842"/>
    <w:rPr>
      <w:rFonts w:ascii="Arial" w:hAnsi="Arial"/>
      <w:sz w:val="24"/>
    </w:rPr>
  </w:style>
  <w:style w:type="paragraph" w:styleId="Verzeichnis2">
    <w:name w:val="toc 2"/>
    <w:basedOn w:val="Standard"/>
    <w:next w:val="Standard"/>
    <w:autoRedefine/>
    <w:uiPriority w:val="39"/>
    <w:unhideWhenUsed/>
    <w:rsid w:val="00005842"/>
    <w:pPr>
      <w:spacing w:after="100"/>
      <w:ind w:left="240"/>
    </w:pPr>
  </w:style>
  <w:style w:type="paragraph" w:styleId="Verzeichnis1">
    <w:name w:val="toc 1"/>
    <w:basedOn w:val="Standard"/>
    <w:next w:val="Standard"/>
    <w:autoRedefine/>
    <w:uiPriority w:val="39"/>
    <w:unhideWhenUsed/>
    <w:rsid w:val="00005842"/>
    <w:pPr>
      <w:spacing w:after="100"/>
    </w:pPr>
    <w:rPr>
      <w:b/>
    </w:rPr>
  </w:style>
  <w:style w:type="paragraph" w:styleId="Verzeichnis3">
    <w:name w:val="toc 3"/>
    <w:basedOn w:val="Standard"/>
    <w:next w:val="Standard"/>
    <w:autoRedefine/>
    <w:uiPriority w:val="39"/>
    <w:unhideWhenUsed/>
    <w:rsid w:val="00005842"/>
    <w:pPr>
      <w:spacing w:after="100"/>
      <w:ind w:left="480"/>
    </w:pPr>
  </w:style>
  <w:style w:type="character" w:styleId="Hyperlink">
    <w:name w:val="Hyperlink"/>
    <w:basedOn w:val="Absatz-Standardschriftart"/>
    <w:uiPriority w:val="99"/>
    <w:unhideWhenUsed/>
    <w:rsid w:val="000058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61B1A709566F48AAE0C24AF5EE3D9D" ma:contentTypeVersion="12" ma:contentTypeDescription="Create a new document." ma:contentTypeScope="" ma:versionID="8b740bae9e445a11d08fcd7dcf5aaf4f">
  <xsd:schema xmlns:xsd="http://www.w3.org/2001/XMLSchema" xmlns:xs="http://www.w3.org/2001/XMLSchema" xmlns:p="http://schemas.microsoft.com/office/2006/metadata/properties" xmlns:ns2="629b947d-8eef-43e8-879a-5e086b2c8b8b" xmlns:ns3="51b27e19-545f-41b3-88c8-014ff2e84a57" targetNamespace="http://schemas.microsoft.com/office/2006/metadata/properties" ma:root="true" ma:fieldsID="159ef411e22193666e976fd0115207f6" ns2:_="" ns3:_="">
    <xsd:import namespace="629b947d-8eef-43e8-879a-5e086b2c8b8b"/>
    <xsd:import namespace="51b27e19-545f-41b3-88c8-014ff2e84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b947d-8eef-43e8-879a-5e086b2c8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27e19-545f-41b3-88c8-014ff2e84a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53C80-3E03-4F8B-99B8-D08D97DF14DF}">
  <ds:schemaRefs>
    <ds:schemaRef ds:uri="http://schemas.openxmlformats.org/officeDocument/2006/bibliography"/>
  </ds:schemaRefs>
</ds:datastoreItem>
</file>

<file path=customXml/itemProps2.xml><?xml version="1.0" encoding="utf-8"?>
<ds:datastoreItem xmlns:ds="http://schemas.openxmlformats.org/officeDocument/2006/customXml" ds:itemID="{111B4A9B-13AD-4513-A602-33FDF030F20D}"/>
</file>

<file path=customXml/itemProps3.xml><?xml version="1.0" encoding="utf-8"?>
<ds:datastoreItem xmlns:ds="http://schemas.openxmlformats.org/officeDocument/2006/customXml" ds:itemID="{235F9C9E-1FE7-464A-ABD0-2C1516E9A9C4}"/>
</file>

<file path=customXml/itemProps4.xml><?xml version="1.0" encoding="utf-8"?>
<ds:datastoreItem xmlns:ds="http://schemas.openxmlformats.org/officeDocument/2006/customXml" ds:itemID="{19F1CA8F-BFE8-4F75-921B-7EEC2972007F}"/>
</file>

<file path=docProps/app.xml><?xml version="1.0" encoding="utf-8"?>
<Properties xmlns="http://schemas.openxmlformats.org/officeDocument/2006/extended-properties" xmlns:vt="http://schemas.openxmlformats.org/officeDocument/2006/docPropsVTypes">
  <Template>Normal</Template>
  <TotalTime>0</TotalTime>
  <Pages>10</Pages>
  <Words>1672</Words>
  <Characters>10539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Bjoern Kaufmann</dc:creator>
  <cp:keywords/>
  <dc:description/>
  <cp:lastModifiedBy>Bjoern Kaufmann</cp:lastModifiedBy>
  <cp:revision>17</cp:revision>
  <cp:lastPrinted>2019-04-04T10:45:00Z</cp:lastPrinted>
  <dcterms:created xsi:type="dcterms:W3CDTF">2019-04-04T09:10:00Z</dcterms:created>
  <dcterms:modified xsi:type="dcterms:W3CDTF">2019-05-07T07:34:00Z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0x010100E861B1A709566F48AAE0C24AF5EE3D9D</vt:lpwstr>
  </property>
</Properties>
</file>